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E1F2" w14:textId="73D00564" w:rsidR="00A908D7" w:rsidRPr="001C721D" w:rsidRDefault="00A908D7" w:rsidP="00A908D7">
      <w:pPr>
        <w:autoSpaceDE w:val="0"/>
        <w:autoSpaceDN w:val="0"/>
        <w:adjustRightInd w:val="0"/>
        <w:spacing w:after="0" w:line="240" w:lineRule="auto"/>
        <w:jc w:val="center"/>
        <w:rPr>
          <w:rFonts w:cstheme="minorHAnsi"/>
          <w:b/>
          <w:bCs/>
          <w:color w:val="000000"/>
          <w:kern w:val="0"/>
        </w:rPr>
      </w:pPr>
      <w:r w:rsidRPr="00A908D7">
        <w:rPr>
          <w:rFonts w:cstheme="minorHAnsi"/>
          <w:b/>
          <w:bCs/>
          <w:color w:val="000000"/>
          <w:kern w:val="0"/>
        </w:rPr>
        <w:t>UNIVERSITY OF WISCONSIN – STEVENS POINT</w:t>
      </w:r>
    </w:p>
    <w:p w14:paraId="321B6201" w14:textId="77777777" w:rsidR="00A908D7" w:rsidRPr="001C721D" w:rsidRDefault="00A908D7" w:rsidP="00A908D7">
      <w:pPr>
        <w:autoSpaceDE w:val="0"/>
        <w:autoSpaceDN w:val="0"/>
        <w:adjustRightInd w:val="0"/>
        <w:spacing w:after="0" w:line="240" w:lineRule="auto"/>
        <w:jc w:val="center"/>
        <w:rPr>
          <w:rFonts w:cstheme="minorHAnsi"/>
          <w:b/>
          <w:bCs/>
          <w:color w:val="000000"/>
          <w:kern w:val="0"/>
        </w:rPr>
      </w:pPr>
    </w:p>
    <w:p w14:paraId="05468101" w14:textId="7CCFB257" w:rsidR="00A908D7" w:rsidRDefault="00A908D7" w:rsidP="00A908D7">
      <w:pPr>
        <w:autoSpaceDE w:val="0"/>
        <w:autoSpaceDN w:val="0"/>
        <w:adjustRightInd w:val="0"/>
        <w:spacing w:after="0" w:line="240" w:lineRule="auto"/>
        <w:jc w:val="center"/>
        <w:rPr>
          <w:rFonts w:cstheme="minorHAnsi"/>
          <w:color w:val="000000"/>
          <w:kern w:val="0"/>
        </w:rPr>
      </w:pPr>
      <w:r w:rsidRPr="00A908D7">
        <w:rPr>
          <w:rFonts w:cstheme="minorHAnsi"/>
          <w:color w:val="000000"/>
          <w:kern w:val="0"/>
        </w:rPr>
        <w:t>SCHOOL OF HEALTH SCIENCES AND WELLNESS</w:t>
      </w:r>
    </w:p>
    <w:p w14:paraId="4CC6FF99" w14:textId="77777777" w:rsidR="00C95F69" w:rsidRPr="00A908D7" w:rsidRDefault="00C95F69" w:rsidP="00A908D7">
      <w:pPr>
        <w:autoSpaceDE w:val="0"/>
        <w:autoSpaceDN w:val="0"/>
        <w:adjustRightInd w:val="0"/>
        <w:spacing w:after="0" w:line="240" w:lineRule="auto"/>
        <w:jc w:val="center"/>
        <w:rPr>
          <w:rFonts w:cstheme="minorHAnsi"/>
          <w:color w:val="000000"/>
          <w:kern w:val="0"/>
        </w:rPr>
      </w:pP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563"/>
        <w:gridCol w:w="5057"/>
      </w:tblGrid>
      <w:tr w:rsidR="00A908D7" w:rsidRPr="00A908D7" w14:paraId="1062CA43" w14:textId="77777777" w:rsidTr="00A908D7">
        <w:trPr>
          <w:trHeight w:val="110"/>
          <w:jc w:val="center"/>
        </w:trPr>
        <w:tc>
          <w:tcPr>
            <w:tcW w:w="5563" w:type="dxa"/>
            <w:tcBorders>
              <w:top w:val="none" w:sz="6" w:space="0" w:color="auto"/>
              <w:bottom w:val="none" w:sz="6" w:space="0" w:color="auto"/>
              <w:right w:val="none" w:sz="6" w:space="0" w:color="auto"/>
            </w:tcBorders>
          </w:tcPr>
          <w:p w14:paraId="7EB6ED68" w14:textId="7BE96A1E" w:rsidR="00A908D7" w:rsidRPr="00A908D7" w:rsidRDefault="00A908D7" w:rsidP="00A908D7">
            <w:pPr>
              <w:autoSpaceDE w:val="0"/>
              <w:autoSpaceDN w:val="0"/>
              <w:adjustRightInd w:val="0"/>
              <w:spacing w:after="0" w:line="240" w:lineRule="auto"/>
              <w:rPr>
                <w:rFonts w:cstheme="minorHAnsi"/>
                <w:color w:val="000000"/>
                <w:kern w:val="0"/>
              </w:rPr>
            </w:pPr>
            <w:r w:rsidRPr="00A908D7">
              <w:rPr>
                <w:rFonts w:cstheme="minorHAnsi"/>
                <w:b/>
                <w:bCs/>
                <w:color w:val="000000"/>
                <w:kern w:val="0"/>
              </w:rPr>
              <w:t>Course Title: HS</w:t>
            </w:r>
            <w:r w:rsidRPr="001C721D">
              <w:rPr>
                <w:rFonts w:cstheme="minorHAnsi"/>
                <w:b/>
                <w:bCs/>
                <w:color w:val="000000"/>
                <w:kern w:val="0"/>
              </w:rPr>
              <w:t>W</w:t>
            </w:r>
            <w:r w:rsidRPr="00A908D7">
              <w:rPr>
                <w:rFonts w:cstheme="minorHAnsi"/>
                <w:b/>
                <w:bCs/>
                <w:color w:val="000000"/>
                <w:kern w:val="0"/>
              </w:rPr>
              <w:t xml:space="preserve"> 105 – </w:t>
            </w:r>
            <w:r w:rsidRPr="001C721D">
              <w:rPr>
                <w:rFonts w:cstheme="minorHAnsi"/>
                <w:b/>
                <w:bCs/>
                <w:color w:val="000000"/>
                <w:kern w:val="0"/>
              </w:rPr>
              <w:t>Recognition &amp; Prevention of</w:t>
            </w:r>
            <w:r w:rsidRPr="00A908D7">
              <w:rPr>
                <w:rFonts w:cstheme="minorHAnsi"/>
                <w:b/>
                <w:bCs/>
                <w:color w:val="000000"/>
                <w:kern w:val="0"/>
              </w:rPr>
              <w:t xml:space="preserve"> Common Diseases </w:t>
            </w:r>
          </w:p>
        </w:tc>
        <w:tc>
          <w:tcPr>
            <w:tcW w:w="5057" w:type="dxa"/>
            <w:tcBorders>
              <w:top w:val="none" w:sz="6" w:space="0" w:color="auto"/>
              <w:left w:val="none" w:sz="6" w:space="0" w:color="auto"/>
              <w:bottom w:val="none" w:sz="6" w:space="0" w:color="auto"/>
            </w:tcBorders>
          </w:tcPr>
          <w:p w14:paraId="4ABEAF95" w14:textId="4594C59F" w:rsidR="00A908D7" w:rsidRPr="00A908D7" w:rsidRDefault="00A908D7" w:rsidP="00A908D7">
            <w:pPr>
              <w:autoSpaceDE w:val="0"/>
              <w:autoSpaceDN w:val="0"/>
              <w:adjustRightInd w:val="0"/>
              <w:spacing w:after="0" w:line="240" w:lineRule="auto"/>
              <w:rPr>
                <w:rFonts w:cstheme="minorHAnsi"/>
                <w:color w:val="000000"/>
                <w:kern w:val="0"/>
              </w:rPr>
            </w:pPr>
            <w:r w:rsidRPr="00A908D7">
              <w:rPr>
                <w:rFonts w:cstheme="minorHAnsi"/>
                <w:b/>
                <w:bCs/>
                <w:color w:val="000000"/>
                <w:kern w:val="0"/>
              </w:rPr>
              <w:t xml:space="preserve">Term: </w:t>
            </w:r>
            <w:r w:rsidRPr="001C721D">
              <w:rPr>
                <w:rFonts w:cstheme="minorHAnsi"/>
                <w:b/>
                <w:bCs/>
                <w:color w:val="000000"/>
                <w:kern w:val="0"/>
              </w:rPr>
              <w:t>Fall</w:t>
            </w:r>
            <w:r w:rsidRPr="00A908D7">
              <w:rPr>
                <w:rFonts w:cstheme="minorHAnsi"/>
                <w:b/>
                <w:bCs/>
                <w:color w:val="000000"/>
                <w:kern w:val="0"/>
              </w:rPr>
              <w:t xml:space="preserve"> 202</w:t>
            </w:r>
            <w:r w:rsidRPr="001C721D">
              <w:rPr>
                <w:rFonts w:cstheme="minorHAnsi"/>
                <w:b/>
                <w:bCs/>
                <w:color w:val="000000"/>
                <w:kern w:val="0"/>
              </w:rPr>
              <w:t>3</w:t>
            </w:r>
            <w:r w:rsidRPr="00A908D7">
              <w:rPr>
                <w:rFonts w:cstheme="minorHAnsi"/>
                <w:b/>
                <w:bCs/>
                <w:color w:val="000000"/>
                <w:kern w:val="0"/>
              </w:rPr>
              <w:t xml:space="preserve"> Credits: 3 </w:t>
            </w:r>
          </w:p>
        </w:tc>
      </w:tr>
      <w:tr w:rsidR="00A908D7" w:rsidRPr="00A908D7" w14:paraId="409722FF" w14:textId="77777777" w:rsidTr="00A908D7">
        <w:trPr>
          <w:trHeight w:val="244"/>
          <w:jc w:val="center"/>
        </w:trPr>
        <w:tc>
          <w:tcPr>
            <w:tcW w:w="5563" w:type="dxa"/>
            <w:tcBorders>
              <w:top w:val="none" w:sz="6" w:space="0" w:color="auto"/>
              <w:bottom w:val="none" w:sz="6" w:space="0" w:color="auto"/>
              <w:right w:val="none" w:sz="6" w:space="0" w:color="auto"/>
            </w:tcBorders>
          </w:tcPr>
          <w:p w14:paraId="38F62BBB" w14:textId="03467718" w:rsidR="00A908D7" w:rsidRPr="00A908D7" w:rsidRDefault="00A908D7" w:rsidP="00A908D7">
            <w:pPr>
              <w:autoSpaceDE w:val="0"/>
              <w:autoSpaceDN w:val="0"/>
              <w:adjustRightInd w:val="0"/>
              <w:spacing w:after="0" w:line="240" w:lineRule="auto"/>
              <w:rPr>
                <w:rFonts w:cstheme="minorHAnsi"/>
                <w:color w:val="000000"/>
                <w:kern w:val="0"/>
              </w:rPr>
            </w:pPr>
            <w:r w:rsidRPr="00A908D7">
              <w:rPr>
                <w:rFonts w:cstheme="minorHAnsi"/>
                <w:b/>
                <w:bCs/>
                <w:color w:val="000000"/>
                <w:kern w:val="0"/>
              </w:rPr>
              <w:t xml:space="preserve">Instructor: </w:t>
            </w:r>
            <w:r w:rsidRPr="001C721D">
              <w:rPr>
                <w:rFonts w:cstheme="minorHAnsi"/>
                <w:b/>
                <w:bCs/>
                <w:color w:val="000000"/>
                <w:kern w:val="0"/>
              </w:rPr>
              <w:t>Kevin Kirschbaum MS, CSCS</w:t>
            </w:r>
            <w:r w:rsidRPr="00A908D7">
              <w:rPr>
                <w:rFonts w:cstheme="minorHAnsi"/>
                <w:b/>
                <w:bCs/>
                <w:color w:val="000000"/>
                <w:kern w:val="0"/>
              </w:rPr>
              <w:t xml:space="preserve"> </w:t>
            </w:r>
          </w:p>
          <w:p w14:paraId="56F87209" w14:textId="41538CE4" w:rsidR="00A908D7" w:rsidRPr="00A908D7" w:rsidRDefault="00A908D7" w:rsidP="00A908D7">
            <w:pPr>
              <w:autoSpaceDE w:val="0"/>
              <w:autoSpaceDN w:val="0"/>
              <w:adjustRightInd w:val="0"/>
              <w:spacing w:after="0" w:line="240" w:lineRule="auto"/>
              <w:rPr>
                <w:rFonts w:cstheme="minorHAnsi"/>
                <w:color w:val="000000"/>
                <w:kern w:val="0"/>
              </w:rPr>
            </w:pPr>
          </w:p>
        </w:tc>
        <w:tc>
          <w:tcPr>
            <w:tcW w:w="5057" w:type="dxa"/>
            <w:tcBorders>
              <w:top w:val="none" w:sz="6" w:space="0" w:color="auto"/>
              <w:left w:val="none" w:sz="6" w:space="0" w:color="auto"/>
              <w:bottom w:val="none" w:sz="6" w:space="0" w:color="auto"/>
            </w:tcBorders>
          </w:tcPr>
          <w:p w14:paraId="4D7FF2EC" w14:textId="6CFED9AC" w:rsidR="00A908D7" w:rsidRPr="00A908D7" w:rsidRDefault="00A908D7" w:rsidP="00A908D7">
            <w:pPr>
              <w:autoSpaceDE w:val="0"/>
              <w:autoSpaceDN w:val="0"/>
              <w:adjustRightInd w:val="0"/>
              <w:spacing w:after="0" w:line="240" w:lineRule="auto"/>
              <w:rPr>
                <w:rFonts w:cstheme="minorHAnsi"/>
                <w:color w:val="000000"/>
                <w:kern w:val="0"/>
              </w:rPr>
            </w:pPr>
            <w:r w:rsidRPr="00A908D7">
              <w:rPr>
                <w:rFonts w:cstheme="minorHAnsi"/>
                <w:b/>
                <w:bCs/>
                <w:color w:val="000000"/>
                <w:kern w:val="0"/>
              </w:rPr>
              <w:t xml:space="preserve">Email: </w:t>
            </w:r>
            <w:r w:rsidRPr="001C721D">
              <w:rPr>
                <w:rFonts w:cstheme="minorHAnsi"/>
                <w:b/>
                <w:bCs/>
                <w:color w:val="000000"/>
                <w:kern w:val="0"/>
              </w:rPr>
              <w:t>kkirschb</w:t>
            </w:r>
            <w:r w:rsidRPr="00A908D7">
              <w:rPr>
                <w:rFonts w:cstheme="minorHAnsi"/>
                <w:b/>
                <w:bCs/>
                <w:color w:val="000000"/>
                <w:kern w:val="0"/>
              </w:rPr>
              <w:t xml:space="preserve">@uwsp.edu </w:t>
            </w:r>
          </w:p>
        </w:tc>
      </w:tr>
      <w:tr w:rsidR="00A908D7" w:rsidRPr="00A908D7" w14:paraId="2C26C19B" w14:textId="77777777" w:rsidTr="00A908D7">
        <w:trPr>
          <w:trHeight w:val="244"/>
          <w:jc w:val="center"/>
        </w:trPr>
        <w:tc>
          <w:tcPr>
            <w:tcW w:w="5563" w:type="dxa"/>
            <w:tcBorders>
              <w:top w:val="none" w:sz="6" w:space="0" w:color="auto"/>
              <w:bottom w:val="none" w:sz="6" w:space="0" w:color="auto"/>
              <w:right w:val="none" w:sz="6" w:space="0" w:color="auto"/>
            </w:tcBorders>
          </w:tcPr>
          <w:p w14:paraId="0126739F" w14:textId="392ABFD6" w:rsidR="00A908D7" w:rsidRPr="001C721D" w:rsidRDefault="00A908D7" w:rsidP="00A908D7">
            <w:pPr>
              <w:autoSpaceDE w:val="0"/>
              <w:autoSpaceDN w:val="0"/>
              <w:adjustRightInd w:val="0"/>
              <w:spacing w:after="0" w:line="240" w:lineRule="auto"/>
              <w:rPr>
                <w:rFonts w:cstheme="minorHAnsi"/>
                <w:b/>
                <w:bCs/>
                <w:color w:val="000000"/>
                <w:kern w:val="0"/>
              </w:rPr>
            </w:pPr>
            <w:r w:rsidRPr="00A908D7">
              <w:rPr>
                <w:rFonts w:cstheme="minorHAnsi"/>
                <w:b/>
                <w:bCs/>
                <w:color w:val="000000"/>
                <w:kern w:val="0"/>
              </w:rPr>
              <w:t xml:space="preserve">Time: </w:t>
            </w:r>
            <w:r w:rsidRPr="001C721D">
              <w:rPr>
                <w:rFonts w:cstheme="minorHAnsi"/>
                <w:b/>
                <w:bCs/>
                <w:color w:val="000000"/>
                <w:kern w:val="0"/>
              </w:rPr>
              <w:t>Tuesday &amp; Thursday 1:00 PM</w:t>
            </w:r>
            <w:r w:rsidRPr="00A908D7">
              <w:rPr>
                <w:rFonts w:cstheme="minorHAnsi"/>
                <w:b/>
                <w:bCs/>
                <w:color w:val="000000"/>
                <w:kern w:val="0"/>
              </w:rPr>
              <w:t xml:space="preserve"> – </w:t>
            </w:r>
            <w:r w:rsidRPr="001C721D">
              <w:rPr>
                <w:rFonts w:cstheme="minorHAnsi"/>
                <w:b/>
                <w:bCs/>
                <w:color w:val="000000"/>
                <w:kern w:val="0"/>
              </w:rPr>
              <w:t>1:50 PM</w:t>
            </w:r>
            <w:r w:rsidRPr="00A908D7">
              <w:rPr>
                <w:rFonts w:cstheme="minorHAnsi"/>
                <w:b/>
                <w:bCs/>
                <w:color w:val="000000"/>
                <w:kern w:val="0"/>
              </w:rPr>
              <w:t xml:space="preserve"> (required)</w:t>
            </w:r>
          </w:p>
          <w:p w14:paraId="3B2E4C37" w14:textId="3A99693A" w:rsidR="00A908D7" w:rsidRPr="00A908D7" w:rsidRDefault="00A908D7" w:rsidP="00A908D7">
            <w:pPr>
              <w:autoSpaceDE w:val="0"/>
              <w:autoSpaceDN w:val="0"/>
              <w:adjustRightInd w:val="0"/>
              <w:spacing w:after="0" w:line="240" w:lineRule="auto"/>
              <w:rPr>
                <w:rFonts w:cstheme="minorHAnsi"/>
                <w:color w:val="000000"/>
                <w:kern w:val="0"/>
              </w:rPr>
            </w:pPr>
            <w:r w:rsidRPr="001C721D">
              <w:rPr>
                <w:rFonts w:cstheme="minorHAnsi"/>
                <w:b/>
                <w:bCs/>
                <w:color w:val="000000"/>
                <w:kern w:val="0"/>
              </w:rPr>
              <w:t>Online Discussions &amp; Weekly Quizzes</w:t>
            </w:r>
          </w:p>
        </w:tc>
        <w:tc>
          <w:tcPr>
            <w:tcW w:w="5057" w:type="dxa"/>
            <w:tcBorders>
              <w:top w:val="none" w:sz="6" w:space="0" w:color="auto"/>
              <w:left w:val="none" w:sz="6" w:space="0" w:color="auto"/>
              <w:bottom w:val="none" w:sz="6" w:space="0" w:color="auto"/>
            </w:tcBorders>
          </w:tcPr>
          <w:p w14:paraId="2BA15BB5" w14:textId="77777777" w:rsidR="00A908D7" w:rsidRPr="001C721D" w:rsidRDefault="00A908D7" w:rsidP="00A908D7">
            <w:pPr>
              <w:autoSpaceDE w:val="0"/>
              <w:autoSpaceDN w:val="0"/>
              <w:adjustRightInd w:val="0"/>
              <w:spacing w:after="0" w:line="240" w:lineRule="auto"/>
              <w:rPr>
                <w:rFonts w:cstheme="minorHAnsi"/>
                <w:b/>
                <w:bCs/>
                <w:color w:val="000000"/>
                <w:kern w:val="0"/>
              </w:rPr>
            </w:pPr>
            <w:r w:rsidRPr="00A908D7">
              <w:rPr>
                <w:rFonts w:cstheme="minorHAnsi"/>
                <w:b/>
                <w:bCs/>
                <w:color w:val="000000"/>
                <w:kern w:val="0"/>
              </w:rPr>
              <w:t xml:space="preserve">Office Hours: </w:t>
            </w:r>
            <w:r w:rsidRPr="001C721D">
              <w:rPr>
                <w:rFonts w:cstheme="minorHAnsi"/>
                <w:b/>
                <w:bCs/>
                <w:color w:val="000000"/>
                <w:kern w:val="0"/>
              </w:rPr>
              <w:t>Email me to Schedule.</w:t>
            </w:r>
          </w:p>
          <w:p w14:paraId="2BA181DF" w14:textId="77777777" w:rsidR="00A908D7" w:rsidRPr="001C721D" w:rsidRDefault="00A908D7" w:rsidP="00A908D7">
            <w:pPr>
              <w:autoSpaceDE w:val="0"/>
              <w:autoSpaceDN w:val="0"/>
              <w:adjustRightInd w:val="0"/>
              <w:spacing w:after="0" w:line="240" w:lineRule="auto"/>
              <w:rPr>
                <w:rFonts w:cstheme="minorHAnsi"/>
                <w:b/>
                <w:bCs/>
                <w:color w:val="000000"/>
                <w:kern w:val="0"/>
              </w:rPr>
            </w:pPr>
          </w:p>
          <w:p w14:paraId="6C08E42F" w14:textId="6E000A19" w:rsidR="00A908D7" w:rsidRPr="00A908D7" w:rsidRDefault="00A908D7" w:rsidP="00A908D7">
            <w:pPr>
              <w:autoSpaceDE w:val="0"/>
              <w:autoSpaceDN w:val="0"/>
              <w:adjustRightInd w:val="0"/>
              <w:spacing w:after="0" w:line="240" w:lineRule="auto"/>
              <w:rPr>
                <w:rFonts w:cstheme="minorHAnsi"/>
                <w:color w:val="000000"/>
                <w:kern w:val="0"/>
              </w:rPr>
            </w:pPr>
            <w:r w:rsidRPr="001C721D">
              <w:rPr>
                <w:rFonts w:cstheme="minorHAnsi"/>
                <w:b/>
                <w:bCs/>
                <w:color w:val="000000"/>
                <w:kern w:val="0"/>
              </w:rPr>
              <w:t>Location: Science Building A210</w:t>
            </w:r>
          </w:p>
        </w:tc>
      </w:tr>
    </w:tbl>
    <w:p w14:paraId="3322BBF6" w14:textId="77777777" w:rsidR="00A908D7" w:rsidRPr="001C721D" w:rsidRDefault="00A908D7" w:rsidP="00A908D7">
      <w:pPr>
        <w:pStyle w:val="Default"/>
        <w:rPr>
          <w:rFonts w:asciiTheme="minorHAnsi" w:hAnsiTheme="minorHAnsi" w:cstheme="minorHAnsi"/>
          <w:b/>
          <w:bCs/>
          <w:sz w:val="22"/>
          <w:szCs w:val="22"/>
        </w:rPr>
      </w:pPr>
    </w:p>
    <w:p w14:paraId="6CDBF16B" w14:textId="77777777" w:rsidR="00A908D7" w:rsidRPr="001C721D" w:rsidRDefault="00A908D7" w:rsidP="00A908D7">
      <w:pPr>
        <w:pStyle w:val="Default"/>
        <w:rPr>
          <w:rFonts w:asciiTheme="minorHAnsi" w:hAnsiTheme="minorHAnsi" w:cstheme="minorHAnsi"/>
          <w:b/>
          <w:bCs/>
          <w:sz w:val="22"/>
          <w:szCs w:val="22"/>
        </w:rPr>
      </w:pPr>
    </w:p>
    <w:p w14:paraId="654F9058" w14:textId="523B01A2" w:rsidR="00A908D7" w:rsidRPr="001C721D" w:rsidRDefault="00A908D7" w:rsidP="00A908D7">
      <w:pPr>
        <w:pStyle w:val="Default"/>
        <w:rPr>
          <w:rFonts w:asciiTheme="minorHAnsi" w:hAnsiTheme="minorHAnsi" w:cstheme="minorHAnsi"/>
          <w:sz w:val="22"/>
          <w:szCs w:val="22"/>
        </w:rPr>
      </w:pPr>
      <w:r w:rsidRPr="001C721D">
        <w:rPr>
          <w:rFonts w:asciiTheme="minorHAnsi" w:hAnsiTheme="minorHAnsi" w:cstheme="minorHAnsi"/>
          <w:b/>
          <w:bCs/>
          <w:sz w:val="22"/>
          <w:szCs w:val="22"/>
        </w:rPr>
        <w:t xml:space="preserve">Required Textbook: (available at text rental) </w:t>
      </w:r>
    </w:p>
    <w:p w14:paraId="5A9B7ED0" w14:textId="2879D791" w:rsidR="00A908D7" w:rsidRPr="001C721D" w:rsidRDefault="00A908D7" w:rsidP="00A908D7">
      <w:pPr>
        <w:pStyle w:val="Default"/>
        <w:rPr>
          <w:rFonts w:asciiTheme="minorHAnsi" w:hAnsiTheme="minorHAnsi" w:cstheme="minorHAnsi"/>
          <w:sz w:val="22"/>
          <w:szCs w:val="22"/>
        </w:rPr>
      </w:pPr>
      <w:r w:rsidRPr="001C721D">
        <w:rPr>
          <w:rFonts w:asciiTheme="minorHAnsi" w:hAnsiTheme="minorHAnsi" w:cstheme="minorHAnsi"/>
          <w:sz w:val="22"/>
          <w:szCs w:val="22"/>
        </w:rPr>
        <w:t xml:space="preserve">Human Diseases: A Systemic Approach (8th ed.). By Zelman, </w:t>
      </w:r>
      <w:proofErr w:type="spellStart"/>
      <w:r w:rsidRPr="001C721D">
        <w:rPr>
          <w:rFonts w:asciiTheme="minorHAnsi" w:hAnsiTheme="minorHAnsi" w:cstheme="minorHAnsi"/>
          <w:sz w:val="22"/>
          <w:szCs w:val="22"/>
        </w:rPr>
        <w:t>Tompary</w:t>
      </w:r>
      <w:proofErr w:type="spellEnd"/>
      <w:r w:rsidRPr="001C721D">
        <w:rPr>
          <w:rFonts w:asciiTheme="minorHAnsi" w:hAnsiTheme="minorHAnsi" w:cstheme="minorHAnsi"/>
          <w:sz w:val="22"/>
          <w:szCs w:val="22"/>
        </w:rPr>
        <w:t xml:space="preserve">, Raymond, Holdaway &amp; Mulvihill. (2015). Pearson Publishing. ISBN: 978-0-13-515556-1. </w:t>
      </w:r>
    </w:p>
    <w:p w14:paraId="666E707A" w14:textId="77777777" w:rsidR="00A908D7" w:rsidRPr="001C721D" w:rsidRDefault="00A908D7" w:rsidP="00A908D7">
      <w:pPr>
        <w:pStyle w:val="Default"/>
        <w:rPr>
          <w:rFonts w:asciiTheme="minorHAnsi" w:hAnsiTheme="minorHAnsi" w:cstheme="minorHAnsi"/>
          <w:b/>
          <w:bCs/>
          <w:sz w:val="22"/>
          <w:szCs w:val="22"/>
        </w:rPr>
      </w:pPr>
    </w:p>
    <w:p w14:paraId="0B09BD01" w14:textId="4E815231" w:rsidR="00A908D7" w:rsidRPr="001C721D" w:rsidRDefault="00A908D7" w:rsidP="00A908D7">
      <w:pPr>
        <w:pStyle w:val="Default"/>
        <w:rPr>
          <w:rFonts w:asciiTheme="minorHAnsi" w:hAnsiTheme="minorHAnsi" w:cstheme="minorHAnsi"/>
          <w:sz w:val="22"/>
          <w:szCs w:val="22"/>
        </w:rPr>
      </w:pPr>
      <w:r w:rsidRPr="001C721D">
        <w:rPr>
          <w:rFonts w:asciiTheme="minorHAnsi" w:hAnsiTheme="minorHAnsi" w:cstheme="minorHAnsi"/>
          <w:b/>
          <w:bCs/>
          <w:sz w:val="22"/>
          <w:szCs w:val="22"/>
        </w:rPr>
        <w:t xml:space="preserve">Course Description: </w:t>
      </w:r>
    </w:p>
    <w:p w14:paraId="75D715DF" w14:textId="291DA804" w:rsidR="00A908D7" w:rsidRPr="001C721D" w:rsidRDefault="00A908D7" w:rsidP="00A908D7">
      <w:pPr>
        <w:pStyle w:val="Default"/>
        <w:rPr>
          <w:rFonts w:asciiTheme="minorHAnsi" w:hAnsiTheme="minorHAnsi" w:cstheme="minorHAnsi"/>
          <w:sz w:val="22"/>
          <w:szCs w:val="22"/>
        </w:rPr>
      </w:pPr>
      <w:r w:rsidRPr="001C721D">
        <w:rPr>
          <w:rFonts w:asciiTheme="minorHAnsi" w:hAnsiTheme="minorHAnsi" w:cstheme="minorHAnsi"/>
          <w:sz w:val="22"/>
          <w:szCs w:val="22"/>
        </w:rPr>
        <w:t xml:space="preserve">This course examines significant disease categories such as infectious disease, cancer, stroke, and heart disease. Basic physiology, causes, risk factors, and prevention are explored within the context of public health. </w:t>
      </w:r>
    </w:p>
    <w:p w14:paraId="1B9A6C23" w14:textId="77777777" w:rsidR="00A908D7" w:rsidRPr="001C721D" w:rsidRDefault="00A908D7" w:rsidP="00A908D7">
      <w:pPr>
        <w:pStyle w:val="Default"/>
        <w:rPr>
          <w:rFonts w:asciiTheme="minorHAnsi" w:hAnsiTheme="minorHAnsi" w:cstheme="minorHAnsi"/>
          <w:b/>
          <w:bCs/>
          <w:sz w:val="22"/>
          <w:szCs w:val="22"/>
        </w:rPr>
      </w:pPr>
    </w:p>
    <w:p w14:paraId="576EF91B" w14:textId="35DDDE00" w:rsidR="00A908D7" w:rsidRPr="001C721D" w:rsidRDefault="00A908D7" w:rsidP="00A908D7">
      <w:pPr>
        <w:pStyle w:val="Default"/>
        <w:rPr>
          <w:rFonts w:asciiTheme="minorHAnsi" w:hAnsiTheme="minorHAnsi" w:cstheme="minorHAnsi"/>
          <w:sz w:val="22"/>
          <w:szCs w:val="22"/>
        </w:rPr>
      </w:pPr>
      <w:r w:rsidRPr="001C721D">
        <w:rPr>
          <w:rFonts w:asciiTheme="minorHAnsi" w:hAnsiTheme="minorHAnsi" w:cstheme="minorHAnsi"/>
          <w:b/>
          <w:bCs/>
          <w:sz w:val="22"/>
          <w:szCs w:val="22"/>
        </w:rPr>
        <w:t>Prerequisites</w:t>
      </w:r>
      <w:r w:rsidRPr="001C721D">
        <w:rPr>
          <w:rFonts w:asciiTheme="minorHAnsi" w:hAnsiTheme="minorHAnsi" w:cstheme="minorHAnsi"/>
          <w:sz w:val="22"/>
          <w:szCs w:val="22"/>
        </w:rPr>
        <w:t xml:space="preserve">: none </w:t>
      </w:r>
    </w:p>
    <w:p w14:paraId="5C96DE70" w14:textId="77777777" w:rsidR="00A908D7" w:rsidRPr="001C721D" w:rsidRDefault="00A908D7" w:rsidP="00A908D7">
      <w:pPr>
        <w:pStyle w:val="Default"/>
        <w:rPr>
          <w:rFonts w:asciiTheme="minorHAnsi" w:hAnsiTheme="minorHAnsi" w:cstheme="minorHAnsi"/>
          <w:b/>
          <w:bCs/>
          <w:sz w:val="22"/>
          <w:szCs w:val="22"/>
        </w:rPr>
      </w:pPr>
    </w:p>
    <w:p w14:paraId="57576CA1" w14:textId="0E332ECB" w:rsidR="00A908D7" w:rsidRPr="001C721D" w:rsidRDefault="00A908D7" w:rsidP="00A908D7">
      <w:pPr>
        <w:pStyle w:val="Default"/>
        <w:rPr>
          <w:rFonts w:asciiTheme="minorHAnsi" w:hAnsiTheme="minorHAnsi" w:cstheme="minorHAnsi"/>
          <w:sz w:val="22"/>
          <w:szCs w:val="22"/>
        </w:rPr>
      </w:pPr>
      <w:r w:rsidRPr="001C721D">
        <w:rPr>
          <w:rFonts w:asciiTheme="minorHAnsi" w:hAnsiTheme="minorHAnsi" w:cstheme="minorHAnsi"/>
          <w:b/>
          <w:bCs/>
          <w:sz w:val="22"/>
          <w:szCs w:val="22"/>
        </w:rPr>
        <w:t xml:space="preserve">Learning Competencies &amp; Outcomes: </w:t>
      </w:r>
    </w:p>
    <w:p w14:paraId="4FEF44F0" w14:textId="77777777" w:rsidR="00A908D7" w:rsidRPr="001C721D" w:rsidRDefault="00A908D7" w:rsidP="00A908D7">
      <w:pPr>
        <w:pStyle w:val="Default"/>
        <w:rPr>
          <w:rFonts w:asciiTheme="minorHAnsi" w:hAnsiTheme="minorHAnsi" w:cstheme="minorHAnsi"/>
          <w:sz w:val="22"/>
          <w:szCs w:val="22"/>
        </w:rPr>
      </w:pPr>
      <w:r w:rsidRPr="001C721D">
        <w:rPr>
          <w:rFonts w:asciiTheme="minorHAnsi" w:hAnsiTheme="minorHAnsi" w:cstheme="minorHAnsi"/>
          <w:sz w:val="22"/>
          <w:szCs w:val="22"/>
        </w:rPr>
        <w:t xml:space="preserve">Participants will: </w:t>
      </w:r>
    </w:p>
    <w:p w14:paraId="29348CF8" w14:textId="77777777" w:rsidR="00A908D7" w:rsidRPr="001C721D" w:rsidRDefault="00A908D7" w:rsidP="00A908D7">
      <w:pPr>
        <w:pStyle w:val="Default"/>
        <w:spacing w:after="56"/>
        <w:ind w:left="720"/>
        <w:rPr>
          <w:rFonts w:asciiTheme="minorHAnsi" w:hAnsiTheme="minorHAnsi" w:cstheme="minorHAnsi"/>
          <w:sz w:val="22"/>
          <w:szCs w:val="22"/>
        </w:rPr>
      </w:pPr>
      <w:r w:rsidRPr="001C721D">
        <w:rPr>
          <w:rFonts w:asciiTheme="minorHAnsi" w:hAnsiTheme="minorHAnsi" w:cstheme="minorHAnsi"/>
          <w:sz w:val="22"/>
          <w:szCs w:val="22"/>
        </w:rPr>
        <w:t xml:space="preserve">1) Develop basic knowledge of common disorders at system levels. </w:t>
      </w:r>
    </w:p>
    <w:p w14:paraId="6010E181" w14:textId="3229CB9F" w:rsidR="00A908D7" w:rsidRPr="001C721D" w:rsidRDefault="00A908D7" w:rsidP="00A908D7">
      <w:pPr>
        <w:pStyle w:val="Default"/>
        <w:spacing w:after="56"/>
        <w:ind w:left="720"/>
        <w:rPr>
          <w:rFonts w:asciiTheme="minorHAnsi" w:hAnsiTheme="minorHAnsi" w:cstheme="minorHAnsi"/>
          <w:sz w:val="22"/>
          <w:szCs w:val="22"/>
        </w:rPr>
      </w:pPr>
      <w:r w:rsidRPr="001C721D">
        <w:rPr>
          <w:rFonts w:asciiTheme="minorHAnsi" w:hAnsiTheme="minorHAnsi" w:cstheme="minorHAnsi"/>
          <w:sz w:val="22"/>
          <w:szCs w:val="22"/>
        </w:rPr>
        <w:t xml:space="preserve">2) Link the prevalence of more common disorders to congenital, environmental, and lifestyle factors. </w:t>
      </w:r>
    </w:p>
    <w:p w14:paraId="02A802C9" w14:textId="28B7EF81" w:rsidR="00A908D7" w:rsidRPr="001C721D" w:rsidRDefault="00A908D7" w:rsidP="00A908D7">
      <w:pPr>
        <w:pStyle w:val="Default"/>
        <w:spacing w:after="56"/>
        <w:ind w:left="720"/>
        <w:rPr>
          <w:rFonts w:asciiTheme="minorHAnsi" w:hAnsiTheme="minorHAnsi" w:cstheme="minorHAnsi"/>
          <w:sz w:val="22"/>
          <w:szCs w:val="22"/>
        </w:rPr>
      </w:pPr>
      <w:r w:rsidRPr="001C721D">
        <w:rPr>
          <w:rFonts w:asciiTheme="minorHAnsi" w:hAnsiTheme="minorHAnsi" w:cstheme="minorHAnsi"/>
          <w:sz w:val="22"/>
          <w:szCs w:val="22"/>
        </w:rPr>
        <w:t xml:space="preserve">3) Discuss common diseases regarding etiology, risk factors, and preventive efforts. </w:t>
      </w:r>
    </w:p>
    <w:p w14:paraId="0280D8B4" w14:textId="77777777" w:rsidR="001C721D" w:rsidRPr="001C721D" w:rsidRDefault="00A908D7" w:rsidP="00A908D7">
      <w:pPr>
        <w:pStyle w:val="Default"/>
        <w:numPr>
          <w:ilvl w:val="1"/>
          <w:numId w:val="1"/>
        </w:numPr>
        <w:spacing w:after="58"/>
        <w:ind w:left="720"/>
        <w:rPr>
          <w:rFonts w:asciiTheme="minorHAnsi" w:hAnsiTheme="minorHAnsi" w:cstheme="minorHAnsi"/>
          <w:sz w:val="22"/>
          <w:szCs w:val="22"/>
        </w:rPr>
      </w:pPr>
      <w:r w:rsidRPr="001C721D">
        <w:rPr>
          <w:rFonts w:asciiTheme="minorHAnsi" w:hAnsiTheme="minorHAnsi" w:cstheme="minorHAnsi"/>
          <w:sz w:val="22"/>
          <w:szCs w:val="22"/>
        </w:rPr>
        <w:t xml:space="preserve">4) Define patient-centered communication and display the ability: </w:t>
      </w:r>
    </w:p>
    <w:p w14:paraId="027F823C" w14:textId="2394CBCC" w:rsidR="00A908D7" w:rsidRPr="001C721D" w:rsidRDefault="001C721D" w:rsidP="001C721D">
      <w:pPr>
        <w:pStyle w:val="Default"/>
        <w:numPr>
          <w:ilvl w:val="3"/>
          <w:numId w:val="1"/>
        </w:numPr>
        <w:spacing w:after="58"/>
        <w:rPr>
          <w:rFonts w:asciiTheme="minorHAnsi" w:hAnsiTheme="minorHAnsi" w:cstheme="minorHAnsi"/>
          <w:sz w:val="22"/>
          <w:szCs w:val="22"/>
        </w:rPr>
      </w:pPr>
      <w:r w:rsidRPr="001C721D">
        <w:rPr>
          <w:rFonts w:asciiTheme="minorHAnsi" w:hAnsiTheme="minorHAnsi" w:cstheme="minorHAnsi"/>
          <w:sz w:val="22"/>
          <w:szCs w:val="22"/>
        </w:rPr>
        <w:t xml:space="preserve">                                   </w:t>
      </w:r>
      <w:r w:rsidR="00A908D7" w:rsidRPr="001C721D">
        <w:rPr>
          <w:rFonts w:asciiTheme="minorHAnsi" w:hAnsiTheme="minorHAnsi" w:cstheme="minorHAnsi"/>
          <w:sz w:val="22"/>
          <w:szCs w:val="22"/>
        </w:rPr>
        <w:t xml:space="preserve">a. Establish a connection to garner trust and </w:t>
      </w:r>
      <w:proofErr w:type="gramStart"/>
      <w:r w:rsidR="00A908D7" w:rsidRPr="001C721D">
        <w:rPr>
          <w:rFonts w:asciiTheme="minorHAnsi" w:hAnsiTheme="minorHAnsi" w:cstheme="minorHAnsi"/>
          <w:sz w:val="22"/>
          <w:szCs w:val="22"/>
        </w:rPr>
        <w:t>support</w:t>
      </w:r>
      <w:proofErr w:type="gramEnd"/>
      <w:r w:rsidR="00A908D7" w:rsidRPr="001C721D">
        <w:rPr>
          <w:rFonts w:asciiTheme="minorHAnsi" w:hAnsiTheme="minorHAnsi" w:cstheme="minorHAnsi"/>
          <w:sz w:val="22"/>
          <w:szCs w:val="22"/>
        </w:rPr>
        <w:t xml:space="preserve"> </w:t>
      </w:r>
    </w:p>
    <w:p w14:paraId="70B3E787" w14:textId="73E3E3D5" w:rsidR="00A908D7" w:rsidRPr="001C721D" w:rsidRDefault="001C721D" w:rsidP="00A908D7">
      <w:pPr>
        <w:pStyle w:val="Default"/>
        <w:numPr>
          <w:ilvl w:val="1"/>
          <w:numId w:val="1"/>
        </w:numPr>
        <w:spacing w:after="58"/>
        <w:ind w:left="720"/>
        <w:rPr>
          <w:rFonts w:asciiTheme="minorHAnsi" w:hAnsiTheme="minorHAnsi" w:cstheme="minorHAnsi"/>
          <w:sz w:val="22"/>
          <w:szCs w:val="22"/>
        </w:rPr>
      </w:pPr>
      <w:r w:rsidRPr="001C721D">
        <w:rPr>
          <w:rFonts w:asciiTheme="minorHAnsi" w:hAnsiTheme="minorHAnsi" w:cstheme="minorHAnsi"/>
          <w:sz w:val="22"/>
          <w:szCs w:val="22"/>
        </w:rPr>
        <w:t xml:space="preserve">                     </w:t>
      </w:r>
      <w:r w:rsidR="00A908D7" w:rsidRPr="001C721D">
        <w:rPr>
          <w:rFonts w:asciiTheme="minorHAnsi" w:hAnsiTheme="minorHAnsi" w:cstheme="minorHAnsi"/>
          <w:sz w:val="22"/>
          <w:szCs w:val="22"/>
        </w:rPr>
        <w:t xml:space="preserve">b. Integrate the individual’s perspective. </w:t>
      </w:r>
    </w:p>
    <w:p w14:paraId="40C60B91" w14:textId="087C321A" w:rsidR="00A908D7" w:rsidRPr="001C721D" w:rsidRDefault="001C721D" w:rsidP="00A908D7">
      <w:pPr>
        <w:pStyle w:val="Default"/>
        <w:numPr>
          <w:ilvl w:val="1"/>
          <w:numId w:val="1"/>
        </w:numPr>
        <w:spacing w:after="58"/>
        <w:ind w:left="720"/>
        <w:rPr>
          <w:rFonts w:asciiTheme="minorHAnsi" w:hAnsiTheme="minorHAnsi" w:cstheme="minorHAnsi"/>
          <w:sz w:val="22"/>
          <w:szCs w:val="22"/>
        </w:rPr>
      </w:pPr>
      <w:r w:rsidRPr="001C721D">
        <w:rPr>
          <w:rFonts w:asciiTheme="minorHAnsi" w:hAnsiTheme="minorHAnsi" w:cstheme="minorHAnsi"/>
          <w:sz w:val="22"/>
          <w:szCs w:val="22"/>
        </w:rPr>
        <w:t xml:space="preserve">                     </w:t>
      </w:r>
      <w:r w:rsidR="00A908D7" w:rsidRPr="001C721D">
        <w:rPr>
          <w:rFonts w:asciiTheme="minorHAnsi" w:hAnsiTheme="minorHAnsi" w:cstheme="minorHAnsi"/>
          <w:sz w:val="22"/>
          <w:szCs w:val="22"/>
        </w:rPr>
        <w:t xml:space="preserve">c. Demonstrate interest and empathy through interpersonal communication. </w:t>
      </w:r>
    </w:p>
    <w:p w14:paraId="08B690AC" w14:textId="6415DBB0" w:rsidR="00A908D7" w:rsidRPr="001C721D" w:rsidRDefault="001C721D" w:rsidP="00A908D7">
      <w:pPr>
        <w:pStyle w:val="Default"/>
        <w:numPr>
          <w:ilvl w:val="1"/>
          <w:numId w:val="1"/>
        </w:numPr>
        <w:ind w:left="720"/>
        <w:rPr>
          <w:rFonts w:asciiTheme="minorHAnsi" w:hAnsiTheme="minorHAnsi" w:cstheme="minorHAnsi"/>
          <w:sz w:val="22"/>
          <w:szCs w:val="22"/>
        </w:rPr>
      </w:pPr>
      <w:r w:rsidRPr="001C721D">
        <w:rPr>
          <w:rFonts w:asciiTheme="minorHAnsi" w:hAnsiTheme="minorHAnsi" w:cstheme="minorHAnsi"/>
          <w:sz w:val="22"/>
          <w:szCs w:val="22"/>
        </w:rPr>
        <w:t xml:space="preserve">                     </w:t>
      </w:r>
      <w:r w:rsidR="00A908D7" w:rsidRPr="001C721D">
        <w:rPr>
          <w:rFonts w:asciiTheme="minorHAnsi" w:hAnsiTheme="minorHAnsi" w:cstheme="minorHAnsi"/>
          <w:sz w:val="22"/>
          <w:szCs w:val="22"/>
        </w:rPr>
        <w:t xml:space="preserve">d. Collaborate and advocate for equity, diversity, and inclusion. </w:t>
      </w:r>
    </w:p>
    <w:p w14:paraId="5ED8C58A" w14:textId="77777777" w:rsidR="00A908D7" w:rsidRPr="001C721D" w:rsidRDefault="00A908D7" w:rsidP="00A908D7">
      <w:pPr>
        <w:pStyle w:val="Default"/>
        <w:numPr>
          <w:ilvl w:val="1"/>
          <w:numId w:val="1"/>
        </w:numPr>
        <w:rPr>
          <w:rFonts w:asciiTheme="minorHAnsi" w:hAnsiTheme="minorHAnsi" w:cstheme="minorHAnsi"/>
          <w:sz w:val="22"/>
          <w:szCs w:val="22"/>
        </w:rPr>
      </w:pPr>
    </w:p>
    <w:p w14:paraId="54DF5750" w14:textId="77777777" w:rsidR="001C721D" w:rsidRPr="001C721D" w:rsidRDefault="001C721D" w:rsidP="001C721D">
      <w:pPr>
        <w:spacing w:after="0" w:line="240" w:lineRule="auto"/>
        <w:rPr>
          <w:rFonts w:cstheme="minorHAnsi"/>
        </w:rPr>
      </w:pPr>
      <w:r w:rsidRPr="001C721D">
        <w:rPr>
          <w:rFonts w:cstheme="minorHAnsi"/>
          <w:b/>
        </w:rPr>
        <w:t xml:space="preserve">Chapter Learning Objectives: </w:t>
      </w:r>
    </w:p>
    <w:p w14:paraId="17256E62" w14:textId="77777777" w:rsidR="001C721D" w:rsidRPr="001C721D" w:rsidRDefault="001C721D" w:rsidP="001C721D">
      <w:pPr>
        <w:spacing w:after="0" w:line="240" w:lineRule="auto"/>
        <w:rPr>
          <w:rFonts w:cstheme="minorHAnsi"/>
        </w:rPr>
      </w:pPr>
      <w:r w:rsidRPr="001C721D">
        <w:rPr>
          <w:rFonts w:cstheme="minorHAnsi"/>
        </w:rPr>
        <w:t>Chapter objectives appear at the beginning of each chapter in the textbook. You will be expected to demonstrate attainment of these objectives for each chapter in the classroom &amp; in online groups.</w:t>
      </w:r>
    </w:p>
    <w:p w14:paraId="120862AC" w14:textId="77777777" w:rsidR="001C721D" w:rsidRPr="001C721D" w:rsidRDefault="001C721D" w:rsidP="001C721D">
      <w:pPr>
        <w:spacing w:after="0" w:line="240" w:lineRule="auto"/>
        <w:rPr>
          <w:rFonts w:cstheme="minorHAnsi"/>
        </w:rPr>
      </w:pPr>
    </w:p>
    <w:p w14:paraId="5BB6BA0C" w14:textId="77777777" w:rsidR="001C721D" w:rsidRPr="001C721D" w:rsidRDefault="001C721D" w:rsidP="001C721D">
      <w:pPr>
        <w:spacing w:after="0" w:line="240" w:lineRule="auto"/>
        <w:rPr>
          <w:rFonts w:cstheme="minorHAnsi"/>
          <w:b/>
          <w:sz w:val="21"/>
          <w:szCs w:val="21"/>
        </w:rPr>
      </w:pPr>
    </w:p>
    <w:p w14:paraId="0C0C34AE" w14:textId="77777777" w:rsidR="001C721D" w:rsidRPr="001C721D" w:rsidRDefault="001C721D" w:rsidP="001C721D">
      <w:pPr>
        <w:spacing w:after="0" w:line="240" w:lineRule="auto"/>
        <w:rPr>
          <w:rFonts w:cstheme="minorHAnsi"/>
          <w:b/>
          <w:sz w:val="21"/>
          <w:szCs w:val="21"/>
        </w:rPr>
      </w:pPr>
      <w:r w:rsidRPr="001C721D">
        <w:rPr>
          <w:rFonts w:cstheme="minorHAnsi"/>
          <w:b/>
          <w:sz w:val="21"/>
          <w:szCs w:val="21"/>
        </w:rPr>
        <w:t>Grading Scale:</w:t>
      </w:r>
    </w:p>
    <w:p w14:paraId="4B4DB447" w14:textId="1B03DC32" w:rsidR="001C721D" w:rsidRPr="001C721D" w:rsidRDefault="001C721D" w:rsidP="001C721D">
      <w:pPr>
        <w:spacing w:after="0" w:line="240" w:lineRule="auto"/>
        <w:rPr>
          <w:rFonts w:cstheme="minorHAnsi"/>
          <w:sz w:val="21"/>
          <w:szCs w:val="21"/>
        </w:rPr>
      </w:pPr>
      <w:r w:rsidRPr="001C721D">
        <w:rPr>
          <w:rFonts w:cstheme="minorHAnsi"/>
          <w:sz w:val="21"/>
          <w:szCs w:val="21"/>
        </w:rPr>
        <w:t xml:space="preserve">The total point value places participants into grading categories listed below. Grades are based on actual achievement and are </w:t>
      </w:r>
      <w:r w:rsidRPr="001C721D">
        <w:rPr>
          <w:rFonts w:cstheme="minorHAnsi"/>
          <w:b/>
          <w:sz w:val="21"/>
          <w:szCs w:val="21"/>
        </w:rPr>
        <w:t xml:space="preserve">NOT rounded: </w:t>
      </w:r>
      <w:r w:rsidRPr="001C721D">
        <w:rPr>
          <w:rFonts w:cstheme="minorHAnsi"/>
          <w:sz w:val="21"/>
          <w:szCs w:val="21"/>
        </w:rPr>
        <w:t>Percentages provided are the total possible course points earned.</w:t>
      </w:r>
    </w:p>
    <w:p w14:paraId="7F09E30D" w14:textId="77777777" w:rsidR="001C721D" w:rsidRPr="001C721D" w:rsidRDefault="001C721D" w:rsidP="001C721D">
      <w:pPr>
        <w:spacing w:after="0" w:line="240" w:lineRule="auto"/>
        <w:rPr>
          <w:rFonts w:cstheme="minorHAnsi"/>
          <w:sz w:val="21"/>
          <w:szCs w:val="21"/>
        </w:rPr>
      </w:pPr>
    </w:p>
    <w:p w14:paraId="39587311" w14:textId="77E4B1FD" w:rsidR="001C721D" w:rsidRPr="001C721D" w:rsidRDefault="001C721D" w:rsidP="001C721D">
      <w:pPr>
        <w:spacing w:after="0" w:line="240" w:lineRule="auto"/>
        <w:rPr>
          <w:rFonts w:cstheme="minorHAnsi"/>
          <w:b/>
          <w:sz w:val="21"/>
          <w:szCs w:val="21"/>
        </w:rPr>
      </w:pPr>
      <w:r w:rsidRPr="001C721D">
        <w:rPr>
          <w:rFonts w:cstheme="minorHAnsi"/>
          <w:b/>
          <w:sz w:val="21"/>
          <w:szCs w:val="21"/>
        </w:rPr>
        <w:t>A 94-100%            A- 92-93%</w:t>
      </w:r>
    </w:p>
    <w:p w14:paraId="11432B12" w14:textId="77777777" w:rsidR="001C721D" w:rsidRPr="001C721D" w:rsidRDefault="001C721D" w:rsidP="001C721D">
      <w:pPr>
        <w:spacing w:after="0" w:line="240" w:lineRule="auto"/>
        <w:rPr>
          <w:rFonts w:cstheme="minorHAnsi"/>
          <w:b/>
          <w:sz w:val="21"/>
          <w:szCs w:val="21"/>
        </w:rPr>
      </w:pPr>
      <w:r w:rsidRPr="001C721D">
        <w:rPr>
          <w:rFonts w:cstheme="minorHAnsi"/>
          <w:b/>
          <w:sz w:val="21"/>
          <w:szCs w:val="21"/>
        </w:rPr>
        <w:t>B+ 89-91%            B   86-88%             B- 83-85%</w:t>
      </w:r>
    </w:p>
    <w:p w14:paraId="58D8077C" w14:textId="77777777" w:rsidR="001C721D" w:rsidRPr="001C721D" w:rsidRDefault="001C721D" w:rsidP="001C721D">
      <w:pPr>
        <w:spacing w:after="0" w:line="240" w:lineRule="auto"/>
        <w:rPr>
          <w:rFonts w:cstheme="minorHAnsi"/>
          <w:b/>
          <w:sz w:val="21"/>
          <w:szCs w:val="21"/>
        </w:rPr>
      </w:pPr>
      <w:r w:rsidRPr="001C721D">
        <w:rPr>
          <w:rFonts w:cstheme="minorHAnsi"/>
          <w:b/>
          <w:sz w:val="21"/>
          <w:szCs w:val="21"/>
        </w:rPr>
        <w:t>C+ 81-82%            С   75-80%             С- 70-74%</w:t>
      </w:r>
    </w:p>
    <w:p w14:paraId="72A417DB" w14:textId="77777777" w:rsidR="001C721D" w:rsidRPr="001C721D" w:rsidRDefault="001C721D" w:rsidP="001C721D">
      <w:pPr>
        <w:spacing w:after="0" w:line="240" w:lineRule="auto"/>
        <w:rPr>
          <w:rFonts w:cstheme="minorHAnsi"/>
          <w:b/>
          <w:sz w:val="21"/>
          <w:szCs w:val="21"/>
        </w:rPr>
      </w:pPr>
      <w:r w:rsidRPr="001C721D">
        <w:rPr>
          <w:rFonts w:cstheme="minorHAnsi"/>
          <w:b/>
          <w:sz w:val="21"/>
          <w:szCs w:val="21"/>
        </w:rPr>
        <w:t>D   65-69%            F below 64%</w:t>
      </w:r>
    </w:p>
    <w:p w14:paraId="6F4D525E" w14:textId="77777777" w:rsidR="001C721D" w:rsidRPr="001C721D" w:rsidRDefault="001C721D" w:rsidP="001C721D">
      <w:pPr>
        <w:spacing w:after="0" w:line="240" w:lineRule="auto"/>
        <w:rPr>
          <w:rFonts w:cstheme="minorHAnsi"/>
          <w:b/>
        </w:rPr>
      </w:pPr>
    </w:p>
    <w:p w14:paraId="05738008" w14:textId="6D6E8E1E" w:rsidR="001C721D" w:rsidRPr="001C721D" w:rsidRDefault="00E82BFF" w:rsidP="001C721D">
      <w:pPr>
        <w:spacing w:after="0" w:line="240" w:lineRule="auto"/>
        <w:rPr>
          <w:rFonts w:cstheme="minorHAnsi"/>
          <w:b/>
        </w:rPr>
      </w:pPr>
      <w:r>
        <w:rPr>
          <w:rFonts w:cstheme="minorHAnsi"/>
          <w:b/>
        </w:rPr>
        <w:t xml:space="preserve">Quiz: </w:t>
      </w:r>
      <w:r w:rsidR="00066DCD">
        <w:rPr>
          <w:rFonts w:cstheme="minorHAnsi"/>
          <w:b/>
        </w:rPr>
        <w:t>130 Pts</w:t>
      </w:r>
      <w:r w:rsidR="00F36669">
        <w:rPr>
          <w:rFonts w:cstheme="minorHAnsi"/>
          <w:b/>
        </w:rPr>
        <w:t>—</w:t>
      </w:r>
      <w:r w:rsidR="00066DCD">
        <w:rPr>
          <w:rFonts w:cstheme="minorHAnsi"/>
          <w:b/>
        </w:rPr>
        <w:t>Midterm</w:t>
      </w:r>
      <w:r w:rsidR="00F36669">
        <w:rPr>
          <w:rFonts w:cstheme="minorHAnsi"/>
          <w:b/>
        </w:rPr>
        <w:t xml:space="preserve"> &amp; </w:t>
      </w:r>
      <w:r w:rsidR="00066DCD">
        <w:rPr>
          <w:rFonts w:cstheme="minorHAnsi"/>
          <w:b/>
        </w:rPr>
        <w:t>Final</w:t>
      </w:r>
      <w:r w:rsidR="003F7F2E">
        <w:rPr>
          <w:rFonts w:cstheme="minorHAnsi"/>
          <w:b/>
        </w:rPr>
        <w:t xml:space="preserve">: </w:t>
      </w:r>
      <w:r w:rsidR="00066DCD">
        <w:rPr>
          <w:rFonts w:cstheme="minorHAnsi"/>
          <w:b/>
        </w:rPr>
        <w:t>240 Pts</w:t>
      </w:r>
      <w:r w:rsidR="00313CFA">
        <w:rPr>
          <w:rFonts w:cstheme="minorHAnsi"/>
          <w:b/>
        </w:rPr>
        <w:t>--Canvas Case Study Discussion Posts</w:t>
      </w:r>
      <w:r w:rsidR="003F7F2E">
        <w:rPr>
          <w:rFonts w:cstheme="minorHAnsi"/>
          <w:b/>
        </w:rPr>
        <w:t>: 135 P</w:t>
      </w:r>
      <w:r w:rsidR="004570CF">
        <w:rPr>
          <w:rFonts w:cstheme="minorHAnsi"/>
          <w:b/>
        </w:rPr>
        <w:t>t</w:t>
      </w:r>
      <w:r w:rsidR="003F7F2E">
        <w:rPr>
          <w:rFonts w:cstheme="minorHAnsi"/>
          <w:b/>
        </w:rPr>
        <w:t>s</w:t>
      </w:r>
      <w:r w:rsidR="004570CF">
        <w:rPr>
          <w:rFonts w:cstheme="minorHAnsi"/>
          <w:b/>
        </w:rPr>
        <w:t>—</w:t>
      </w:r>
      <w:r w:rsidR="003F7F2E">
        <w:rPr>
          <w:rFonts w:cstheme="minorHAnsi"/>
          <w:b/>
        </w:rPr>
        <w:t>Class</w:t>
      </w:r>
      <w:r w:rsidR="004570CF">
        <w:rPr>
          <w:rFonts w:cstheme="minorHAnsi"/>
          <w:b/>
        </w:rPr>
        <w:t xml:space="preserve"> Discussion: </w:t>
      </w:r>
      <w:r w:rsidR="009B620E">
        <w:rPr>
          <w:rFonts w:cstheme="minorHAnsi"/>
          <w:b/>
        </w:rPr>
        <w:t>130 Pts</w:t>
      </w:r>
    </w:p>
    <w:p w14:paraId="5B494BE4" w14:textId="77777777" w:rsidR="00D121A7" w:rsidRDefault="00D121A7" w:rsidP="001C721D">
      <w:pPr>
        <w:spacing w:after="0" w:line="240" w:lineRule="auto"/>
        <w:rPr>
          <w:rFonts w:cstheme="minorHAnsi"/>
          <w:b/>
        </w:rPr>
      </w:pPr>
    </w:p>
    <w:p w14:paraId="3D915B97" w14:textId="77777777" w:rsidR="00C95F69" w:rsidRDefault="00C95F69" w:rsidP="001C721D">
      <w:pPr>
        <w:spacing w:after="0" w:line="240" w:lineRule="auto"/>
        <w:rPr>
          <w:rFonts w:cstheme="minorHAnsi"/>
          <w:b/>
        </w:rPr>
      </w:pPr>
    </w:p>
    <w:p w14:paraId="6B7484D3" w14:textId="466613E3" w:rsidR="00E82BFF" w:rsidRDefault="00011090" w:rsidP="001C721D">
      <w:pPr>
        <w:spacing w:after="0" w:line="240" w:lineRule="auto"/>
        <w:rPr>
          <w:rFonts w:cstheme="minorHAnsi"/>
          <w:b/>
        </w:rPr>
      </w:pPr>
      <w:r>
        <w:rPr>
          <w:rFonts w:cstheme="minorHAnsi"/>
          <w:b/>
        </w:rPr>
        <w:t xml:space="preserve">Approximate </w:t>
      </w:r>
      <w:r w:rsidR="00AD7284">
        <w:rPr>
          <w:rFonts w:cstheme="minorHAnsi"/>
          <w:b/>
        </w:rPr>
        <w:t>Total: 635 Pts</w:t>
      </w:r>
    </w:p>
    <w:p w14:paraId="66BE1562" w14:textId="09488134" w:rsidR="001C721D" w:rsidRPr="001C721D" w:rsidRDefault="001C721D" w:rsidP="001C721D">
      <w:pPr>
        <w:spacing w:after="0" w:line="240" w:lineRule="auto"/>
        <w:rPr>
          <w:rFonts w:cstheme="minorHAnsi"/>
        </w:rPr>
      </w:pPr>
      <w:r w:rsidRPr="001C721D">
        <w:rPr>
          <w:rFonts w:cstheme="minorHAnsi"/>
          <w:b/>
        </w:rPr>
        <w:lastRenderedPageBreak/>
        <w:t>Course Format:</w:t>
      </w:r>
    </w:p>
    <w:p w14:paraId="25473395" w14:textId="77777777" w:rsidR="001C721D" w:rsidRPr="001C721D" w:rsidRDefault="001C721D" w:rsidP="001C721D">
      <w:pPr>
        <w:spacing w:after="0" w:line="240" w:lineRule="auto"/>
        <w:rPr>
          <w:rFonts w:cstheme="minorHAnsi"/>
        </w:rPr>
      </w:pPr>
      <w:r w:rsidRPr="001C721D">
        <w:rPr>
          <w:rFonts w:cstheme="minorHAnsi"/>
        </w:rPr>
        <w:t xml:space="preserve">This course uses multiple methods of learning and assessment, focusing on active learner engagement. </w:t>
      </w:r>
    </w:p>
    <w:p w14:paraId="3792B2F2" w14:textId="77777777" w:rsidR="001C721D" w:rsidRPr="001C721D" w:rsidRDefault="001C721D" w:rsidP="001C721D">
      <w:pPr>
        <w:spacing w:after="0" w:line="240" w:lineRule="auto"/>
        <w:rPr>
          <w:rFonts w:cstheme="minorHAnsi"/>
        </w:rPr>
      </w:pPr>
    </w:p>
    <w:p w14:paraId="11E7C343" w14:textId="5D607B26" w:rsidR="001C721D" w:rsidRPr="001C721D" w:rsidRDefault="001C721D" w:rsidP="001C721D">
      <w:pPr>
        <w:spacing w:after="0" w:line="240" w:lineRule="auto"/>
        <w:rPr>
          <w:rFonts w:cstheme="minorHAnsi"/>
        </w:rPr>
      </w:pPr>
      <w:r w:rsidRPr="001C721D">
        <w:rPr>
          <w:rFonts w:cstheme="minorHAnsi"/>
        </w:rPr>
        <w:t>To ensure your success in this course, several strategies are recommended:</w:t>
      </w:r>
    </w:p>
    <w:p w14:paraId="033A908C" w14:textId="2404CFAC" w:rsidR="001C721D" w:rsidRPr="001C721D" w:rsidRDefault="001C721D" w:rsidP="001C721D">
      <w:pPr>
        <w:pStyle w:val="ListParagraph"/>
        <w:numPr>
          <w:ilvl w:val="0"/>
          <w:numId w:val="2"/>
        </w:numPr>
        <w:spacing w:after="0" w:line="240" w:lineRule="auto"/>
        <w:ind w:left="1080"/>
        <w:rPr>
          <w:rFonts w:cstheme="minorHAnsi"/>
        </w:rPr>
      </w:pPr>
      <w:r w:rsidRPr="001C721D">
        <w:rPr>
          <w:rFonts w:cstheme="minorHAnsi"/>
        </w:rPr>
        <w:t>Attend all classes! Topical discussions and activities taking place during class time reinforce learning, further explore course materials, and assist in developing test-taking strategies &amp; abilities.</w:t>
      </w:r>
    </w:p>
    <w:p w14:paraId="78C80EF7" w14:textId="77777777" w:rsidR="001C721D" w:rsidRPr="001C721D" w:rsidRDefault="001C721D" w:rsidP="001C721D">
      <w:pPr>
        <w:pStyle w:val="ListParagraph"/>
        <w:spacing w:after="0" w:line="240" w:lineRule="auto"/>
        <w:ind w:left="1080"/>
        <w:rPr>
          <w:rFonts w:cstheme="minorHAnsi"/>
        </w:rPr>
      </w:pPr>
    </w:p>
    <w:p w14:paraId="2DF31E35" w14:textId="1AF05316" w:rsidR="001C721D" w:rsidRPr="001C721D" w:rsidRDefault="001C721D" w:rsidP="001C721D">
      <w:pPr>
        <w:pStyle w:val="ListParagraph"/>
        <w:numPr>
          <w:ilvl w:val="0"/>
          <w:numId w:val="2"/>
        </w:numPr>
        <w:spacing w:after="0" w:line="240" w:lineRule="auto"/>
        <w:ind w:left="1080"/>
        <w:rPr>
          <w:rFonts w:cstheme="minorHAnsi"/>
        </w:rPr>
      </w:pPr>
      <w:r w:rsidRPr="001C721D">
        <w:rPr>
          <w:rFonts w:cstheme="minorHAnsi"/>
        </w:rPr>
        <w:t xml:space="preserve">Complete all assigned readings &amp; assigned activity preparation before the class they are covered. A class schedule is attached for this purpose. You are expected to participate in discussions in each class session actively. </w:t>
      </w:r>
    </w:p>
    <w:p w14:paraId="62DAA733" w14:textId="77777777" w:rsidR="001C721D" w:rsidRPr="001C721D" w:rsidRDefault="001C721D" w:rsidP="001C721D">
      <w:pPr>
        <w:spacing w:after="0" w:line="240" w:lineRule="auto"/>
        <w:ind w:left="360"/>
        <w:rPr>
          <w:rFonts w:cstheme="minorHAnsi"/>
        </w:rPr>
      </w:pPr>
    </w:p>
    <w:p w14:paraId="794D4875" w14:textId="43D79C06" w:rsidR="001C721D" w:rsidRPr="001C721D" w:rsidRDefault="001C721D" w:rsidP="001C721D">
      <w:pPr>
        <w:pStyle w:val="ListParagraph"/>
        <w:numPr>
          <w:ilvl w:val="0"/>
          <w:numId w:val="2"/>
        </w:numPr>
        <w:spacing w:after="0" w:line="240" w:lineRule="auto"/>
        <w:ind w:left="1080"/>
        <w:rPr>
          <w:rFonts w:cstheme="minorHAnsi"/>
        </w:rPr>
      </w:pPr>
      <w:r w:rsidRPr="001C721D">
        <w:rPr>
          <w:rFonts w:cstheme="minorHAnsi"/>
        </w:rPr>
        <w:t xml:space="preserve">Form study groups of three or more and meet weekly to support your individual study. Set defined objectives for each session to stay on task &amp; focused during your time together. Learn about &amp; use campus resources: the Teaching &amp; Learning Center (TLC), </w:t>
      </w:r>
      <w:r>
        <w:rPr>
          <w:rFonts w:cstheme="minorHAnsi"/>
        </w:rPr>
        <w:t xml:space="preserve">and </w:t>
      </w:r>
      <w:r w:rsidRPr="001C721D">
        <w:rPr>
          <w:rFonts w:cstheme="minorHAnsi"/>
        </w:rPr>
        <w:t xml:space="preserve">the Center for Inclusive Teaching &amp; Learning (CITL) both located in </w:t>
      </w:r>
      <w:r>
        <w:rPr>
          <w:rFonts w:cstheme="minorHAnsi"/>
        </w:rPr>
        <w:t xml:space="preserve">the </w:t>
      </w:r>
      <w:r w:rsidRPr="001C721D">
        <w:rPr>
          <w:rFonts w:cstheme="minorHAnsi"/>
        </w:rPr>
        <w:t xml:space="preserve">Library in SP and at your local branch campus. </w:t>
      </w:r>
    </w:p>
    <w:p w14:paraId="24E1B727" w14:textId="77777777" w:rsidR="001C721D" w:rsidRPr="001C721D" w:rsidRDefault="001C721D" w:rsidP="001C721D">
      <w:pPr>
        <w:spacing w:after="0" w:line="240" w:lineRule="auto"/>
        <w:ind w:left="360"/>
        <w:rPr>
          <w:rFonts w:cstheme="minorHAnsi"/>
        </w:rPr>
      </w:pPr>
    </w:p>
    <w:p w14:paraId="023C1662" w14:textId="7B0764F9" w:rsidR="001C721D" w:rsidRPr="001C721D" w:rsidRDefault="001C721D" w:rsidP="001C721D">
      <w:pPr>
        <w:pStyle w:val="ListParagraph"/>
        <w:numPr>
          <w:ilvl w:val="0"/>
          <w:numId w:val="2"/>
        </w:numPr>
        <w:spacing w:after="0" w:line="240" w:lineRule="auto"/>
        <w:ind w:left="1080"/>
        <w:rPr>
          <w:rFonts w:cstheme="minorHAnsi"/>
        </w:rPr>
      </w:pPr>
      <w:r w:rsidRPr="001C721D">
        <w:rPr>
          <w:rFonts w:cstheme="minorHAnsi"/>
        </w:rPr>
        <w:t xml:space="preserve">Completely answer each learning objective at the beginning, and study questions at the end of each chapter in the text. Taking these steps can prepare you for questions about information you may not comprehend and </w:t>
      </w:r>
      <w:r>
        <w:rPr>
          <w:rFonts w:cstheme="minorHAnsi"/>
        </w:rPr>
        <w:t>raise</w:t>
      </w:r>
      <w:r w:rsidRPr="001C721D">
        <w:rPr>
          <w:rFonts w:cstheme="minorHAnsi"/>
        </w:rPr>
        <w:t xml:space="preserve"> further questions for class discussion. </w:t>
      </w:r>
    </w:p>
    <w:p w14:paraId="56335E74" w14:textId="77777777" w:rsidR="001C721D" w:rsidRPr="001C721D" w:rsidRDefault="001C721D" w:rsidP="001C721D">
      <w:pPr>
        <w:spacing w:after="0" w:line="240" w:lineRule="auto"/>
        <w:ind w:left="360"/>
        <w:rPr>
          <w:rFonts w:cstheme="minorHAnsi"/>
        </w:rPr>
      </w:pPr>
    </w:p>
    <w:p w14:paraId="0BBB7278" w14:textId="77777777" w:rsidR="001C721D" w:rsidRPr="001C721D" w:rsidRDefault="001C721D" w:rsidP="001C721D">
      <w:pPr>
        <w:pStyle w:val="ListParagraph"/>
        <w:numPr>
          <w:ilvl w:val="0"/>
          <w:numId w:val="2"/>
        </w:numPr>
        <w:spacing w:after="0" w:line="240" w:lineRule="auto"/>
        <w:ind w:left="1080"/>
        <w:rPr>
          <w:rFonts w:cstheme="minorHAnsi"/>
        </w:rPr>
      </w:pPr>
      <w:r w:rsidRPr="001C721D">
        <w:rPr>
          <w:rFonts w:cstheme="minorHAnsi"/>
        </w:rPr>
        <w:t>Study key terms listed at the beginning of each chapter, especially if you have not yet taken a medical terminology course. Comprehension of definitions and key terms will make developing information about diseases much easier. Plan to use dictionaries &amp; thesaurus supporting your learning and understanding of key concepts.</w:t>
      </w:r>
    </w:p>
    <w:p w14:paraId="05C55C5D" w14:textId="324A9536" w:rsidR="00BD75B9" w:rsidRDefault="00BD75B9">
      <w:pPr>
        <w:rPr>
          <w:rFonts w:cstheme="minorHAnsi"/>
        </w:rPr>
      </w:pPr>
    </w:p>
    <w:p w14:paraId="6320CF73" w14:textId="77777777" w:rsidR="00D121A7" w:rsidRDefault="00D121A7" w:rsidP="00D121A7">
      <w:pPr>
        <w:pStyle w:val="Default"/>
        <w:rPr>
          <w:b/>
          <w:bCs/>
          <w:sz w:val="22"/>
          <w:szCs w:val="22"/>
        </w:rPr>
      </w:pPr>
    </w:p>
    <w:p w14:paraId="218276C4" w14:textId="02BAE79F" w:rsidR="00D121A7" w:rsidRDefault="00D121A7" w:rsidP="00D121A7">
      <w:pPr>
        <w:pStyle w:val="Default"/>
        <w:rPr>
          <w:b/>
          <w:bCs/>
          <w:sz w:val="22"/>
          <w:szCs w:val="22"/>
        </w:rPr>
      </w:pPr>
      <w:r>
        <w:rPr>
          <w:b/>
          <w:bCs/>
          <w:sz w:val="22"/>
          <w:szCs w:val="22"/>
        </w:rPr>
        <w:t xml:space="preserve">Discussions: </w:t>
      </w:r>
    </w:p>
    <w:p w14:paraId="06BCDC23" w14:textId="33400A23" w:rsidR="00D121A7" w:rsidRDefault="00D121A7" w:rsidP="00D121A7">
      <w:pPr>
        <w:pStyle w:val="Default"/>
        <w:rPr>
          <w:sz w:val="22"/>
          <w:szCs w:val="22"/>
        </w:rPr>
      </w:pPr>
      <w:r>
        <w:rPr>
          <w:sz w:val="22"/>
          <w:szCs w:val="22"/>
        </w:rPr>
        <w:t xml:space="preserve">Students will read and develop opinions based on different topics and utilizing different sources – there will be opportunities to reflect on your personal feelings vs. </w:t>
      </w:r>
      <w:proofErr w:type="gramStart"/>
      <w:r>
        <w:rPr>
          <w:sz w:val="22"/>
          <w:szCs w:val="22"/>
        </w:rPr>
        <w:t>the science</w:t>
      </w:r>
      <w:proofErr w:type="gramEnd"/>
      <w:r>
        <w:rPr>
          <w:sz w:val="22"/>
          <w:szCs w:val="22"/>
        </w:rPr>
        <w:t xml:space="preserve"> and how you will respond as a future health care provider. </w:t>
      </w:r>
      <w:r w:rsidR="000A500C">
        <w:rPr>
          <w:sz w:val="22"/>
          <w:szCs w:val="22"/>
        </w:rPr>
        <w:t xml:space="preserve">Discussions will be held on Thursdays and </w:t>
      </w:r>
      <w:r w:rsidR="00D1670F">
        <w:rPr>
          <w:sz w:val="22"/>
          <w:szCs w:val="22"/>
        </w:rPr>
        <w:t>on Canvas.</w:t>
      </w:r>
    </w:p>
    <w:p w14:paraId="6D830783" w14:textId="77777777" w:rsidR="00D121A7" w:rsidRDefault="00D121A7" w:rsidP="00D121A7">
      <w:pPr>
        <w:pStyle w:val="Default"/>
        <w:rPr>
          <w:b/>
          <w:bCs/>
          <w:sz w:val="22"/>
          <w:szCs w:val="22"/>
        </w:rPr>
      </w:pPr>
    </w:p>
    <w:p w14:paraId="373506BF" w14:textId="575477B5" w:rsidR="00D121A7" w:rsidRDefault="00D121A7" w:rsidP="00D121A7">
      <w:pPr>
        <w:pStyle w:val="Default"/>
        <w:rPr>
          <w:b/>
          <w:bCs/>
          <w:sz w:val="22"/>
          <w:szCs w:val="22"/>
        </w:rPr>
      </w:pPr>
      <w:r>
        <w:rPr>
          <w:b/>
          <w:bCs/>
          <w:sz w:val="22"/>
          <w:szCs w:val="22"/>
        </w:rPr>
        <w:t xml:space="preserve">Learning Inventories: </w:t>
      </w:r>
    </w:p>
    <w:p w14:paraId="1655E1B7" w14:textId="0338A95F" w:rsidR="00D121A7" w:rsidRDefault="00D121A7" w:rsidP="00D121A7">
      <w:pPr>
        <w:pStyle w:val="Default"/>
        <w:rPr>
          <w:sz w:val="22"/>
          <w:szCs w:val="22"/>
        </w:rPr>
      </w:pPr>
      <w:r>
        <w:rPr>
          <w:sz w:val="22"/>
          <w:szCs w:val="22"/>
        </w:rPr>
        <w:t xml:space="preserve">There will be quizzes and exams throughout the semester. They will all be scheduled – no pop quizzes – and your </w:t>
      </w:r>
      <w:r w:rsidR="00D1670F">
        <w:rPr>
          <w:sz w:val="22"/>
          <w:szCs w:val="22"/>
        </w:rPr>
        <w:t xml:space="preserve">midterm and </w:t>
      </w:r>
      <w:r>
        <w:rPr>
          <w:sz w:val="22"/>
          <w:szCs w:val="22"/>
        </w:rPr>
        <w:t xml:space="preserve">final exam will be cumulative from the semester. </w:t>
      </w:r>
    </w:p>
    <w:p w14:paraId="11DFE808" w14:textId="77777777" w:rsidR="00D121A7" w:rsidRDefault="00D121A7" w:rsidP="00D121A7">
      <w:pPr>
        <w:pStyle w:val="Default"/>
        <w:rPr>
          <w:b/>
          <w:bCs/>
          <w:sz w:val="22"/>
          <w:szCs w:val="22"/>
        </w:rPr>
      </w:pPr>
    </w:p>
    <w:p w14:paraId="18BEF2A9" w14:textId="706FF391" w:rsidR="00D121A7" w:rsidRDefault="00D121A7" w:rsidP="00D121A7">
      <w:pPr>
        <w:pStyle w:val="Default"/>
        <w:rPr>
          <w:b/>
          <w:bCs/>
          <w:sz w:val="22"/>
          <w:szCs w:val="22"/>
        </w:rPr>
      </w:pPr>
      <w:r>
        <w:rPr>
          <w:b/>
          <w:bCs/>
          <w:sz w:val="22"/>
          <w:szCs w:val="22"/>
        </w:rPr>
        <w:t xml:space="preserve">Case Studies - Group Work and Discussions: </w:t>
      </w:r>
    </w:p>
    <w:p w14:paraId="77C0E964" w14:textId="0850A462" w:rsidR="00D121A7" w:rsidRDefault="00D121A7" w:rsidP="00D121A7">
      <w:pPr>
        <w:pStyle w:val="Default"/>
        <w:rPr>
          <w:sz w:val="22"/>
          <w:szCs w:val="22"/>
        </w:rPr>
      </w:pPr>
      <w:r>
        <w:rPr>
          <w:sz w:val="22"/>
          <w:szCs w:val="22"/>
        </w:rPr>
        <w:t xml:space="preserve">Students will be divided into groups or work individually on case studies. The case studies will help you to learn about various diseases/illness in an investigatory format. At times they will be assigned to do prior to class (individual or a group). Other times, they will be part of group work and we will use class time to figure out with might be ailing our “patient”. </w:t>
      </w:r>
    </w:p>
    <w:p w14:paraId="6F192EFE" w14:textId="77777777" w:rsidR="00D121A7" w:rsidRDefault="00D121A7" w:rsidP="00D121A7">
      <w:pPr>
        <w:pStyle w:val="Default"/>
        <w:rPr>
          <w:b/>
          <w:bCs/>
          <w:sz w:val="22"/>
          <w:szCs w:val="22"/>
        </w:rPr>
      </w:pPr>
    </w:p>
    <w:p w14:paraId="1E1090CB" w14:textId="77777777" w:rsidR="00D121A7" w:rsidRDefault="00D121A7" w:rsidP="00D121A7">
      <w:pPr>
        <w:pStyle w:val="Default"/>
        <w:rPr>
          <w:b/>
          <w:bCs/>
          <w:sz w:val="22"/>
          <w:szCs w:val="22"/>
        </w:rPr>
      </w:pPr>
      <w:r>
        <w:rPr>
          <w:b/>
          <w:bCs/>
          <w:sz w:val="22"/>
          <w:szCs w:val="22"/>
        </w:rPr>
        <w:t xml:space="preserve">Attendance: </w:t>
      </w:r>
    </w:p>
    <w:p w14:paraId="3EC69F35" w14:textId="30473800" w:rsidR="00D121A7" w:rsidRDefault="00D121A7" w:rsidP="00D121A7">
      <w:pPr>
        <w:pStyle w:val="Default"/>
        <w:rPr>
          <w:sz w:val="22"/>
          <w:szCs w:val="22"/>
        </w:rPr>
      </w:pPr>
      <w:r>
        <w:rPr>
          <w:sz w:val="22"/>
          <w:szCs w:val="22"/>
        </w:rPr>
        <w:t xml:space="preserve">It is your responsibility to come to class. If you don’t, you are responsible for learning the information covered. I will not send it to you, nor will I let you make up any points earned in class that day via group work or discussion. You must be here to participate and learn. If you have a pre-approved excused absence – I will help to bring you up to speed with the information we covered. </w:t>
      </w:r>
    </w:p>
    <w:p w14:paraId="356DC091" w14:textId="77777777" w:rsidR="00D121A7" w:rsidRDefault="00D121A7" w:rsidP="00D121A7">
      <w:pPr>
        <w:pStyle w:val="Default"/>
        <w:rPr>
          <w:b/>
          <w:bCs/>
          <w:sz w:val="22"/>
          <w:szCs w:val="22"/>
        </w:rPr>
      </w:pPr>
    </w:p>
    <w:p w14:paraId="64D69416" w14:textId="342CCAD3" w:rsidR="00D121A7" w:rsidRDefault="00D121A7" w:rsidP="00D121A7">
      <w:pPr>
        <w:pStyle w:val="Default"/>
        <w:rPr>
          <w:b/>
          <w:bCs/>
          <w:sz w:val="22"/>
          <w:szCs w:val="22"/>
        </w:rPr>
      </w:pPr>
      <w:r>
        <w:rPr>
          <w:b/>
          <w:bCs/>
          <w:sz w:val="22"/>
          <w:szCs w:val="22"/>
        </w:rPr>
        <w:t xml:space="preserve">WHERE CAN YOU FIND ALL THE INFORMATION YOU NEED FOR ASSIGNMENTS? </w:t>
      </w:r>
    </w:p>
    <w:p w14:paraId="629D9FB4" w14:textId="77777777" w:rsidR="00D121A7" w:rsidRDefault="00D121A7" w:rsidP="00D121A7">
      <w:pPr>
        <w:pStyle w:val="Default"/>
        <w:rPr>
          <w:sz w:val="22"/>
          <w:szCs w:val="22"/>
        </w:rPr>
      </w:pPr>
    </w:p>
    <w:p w14:paraId="5EDC72AE" w14:textId="77777777" w:rsidR="00BB4D35" w:rsidRDefault="00D121A7" w:rsidP="00BB4D35">
      <w:r>
        <w:t>Please utilize CANVAS for information on assignments and course information. This syllabus is just an overview of what is to come for the semester.</w:t>
      </w:r>
    </w:p>
    <w:p w14:paraId="10069FB9" w14:textId="70B4B04D" w:rsidR="00D121A7" w:rsidRPr="00D121A7" w:rsidRDefault="00D121A7" w:rsidP="00BB4D35">
      <w:r>
        <w:rPr>
          <w:b/>
          <w:bCs/>
          <w:i/>
          <w:iCs/>
        </w:rPr>
        <w:lastRenderedPageBreak/>
        <w:t xml:space="preserve">Guidelines for Success </w:t>
      </w:r>
    </w:p>
    <w:p w14:paraId="5337A5A3" w14:textId="316F24DE" w:rsidR="00D121A7" w:rsidRPr="00D121A7" w:rsidRDefault="00D121A7" w:rsidP="00D121A7">
      <w:pPr>
        <w:pStyle w:val="Default"/>
        <w:rPr>
          <w:sz w:val="22"/>
          <w:szCs w:val="22"/>
        </w:rPr>
      </w:pPr>
      <w:r>
        <w:rPr>
          <w:b/>
          <w:bCs/>
          <w:sz w:val="22"/>
          <w:szCs w:val="22"/>
        </w:rPr>
        <w:t xml:space="preserve">Discussions ~ Participation Guidelines &amp; Evaluation </w:t>
      </w:r>
    </w:p>
    <w:p w14:paraId="74CF6853" w14:textId="77777777" w:rsidR="00D121A7" w:rsidRDefault="00D121A7" w:rsidP="00D121A7">
      <w:pPr>
        <w:pStyle w:val="Default"/>
        <w:rPr>
          <w:sz w:val="22"/>
          <w:szCs w:val="22"/>
        </w:rPr>
      </w:pPr>
      <w:r>
        <w:rPr>
          <w:sz w:val="22"/>
          <w:szCs w:val="22"/>
        </w:rPr>
        <w:t xml:space="preserve">While course participation is not formally graded – there is an opportunity to gain more out of this course by </w:t>
      </w:r>
      <w:proofErr w:type="gramStart"/>
      <w:r>
        <w:rPr>
          <w:sz w:val="22"/>
          <w:szCs w:val="22"/>
        </w:rPr>
        <w:t>being</w:t>
      </w:r>
      <w:proofErr w:type="gramEnd"/>
      <w:r>
        <w:rPr>
          <w:sz w:val="22"/>
          <w:szCs w:val="22"/>
        </w:rPr>
        <w:t xml:space="preserve"> </w:t>
      </w:r>
    </w:p>
    <w:p w14:paraId="3200E584" w14:textId="7294EDE3" w:rsidR="00D121A7" w:rsidRDefault="00D121A7" w:rsidP="00D121A7">
      <w:pPr>
        <w:pStyle w:val="Default"/>
        <w:rPr>
          <w:sz w:val="22"/>
          <w:szCs w:val="22"/>
        </w:rPr>
      </w:pPr>
      <w:r>
        <w:rPr>
          <w:sz w:val="22"/>
          <w:szCs w:val="22"/>
        </w:rPr>
        <w:t xml:space="preserve">present, engaged, and participating. A component of your grade will be based on quality contributions to the Discussion Board on Canvas. This is another place for you to show your voice in learning, which is sometimes more comfortable to students rather than speaking up in class. Quality participation in Canvas discussions is considered as thoughtful and concise contributions that demonstrate critical thinking related to the course material. Contributions of low quality or long-winded paragraphs of excerpts from course materials or other sources that show you can copy and paste – but not necessarily think through the information. Furthermore, class comments such as "I agree" or "Yes/No" will not contribute toward the frequency of your participation. </w:t>
      </w:r>
    </w:p>
    <w:p w14:paraId="319A87CD" w14:textId="77777777" w:rsidR="00D121A7" w:rsidRDefault="00D121A7" w:rsidP="00D121A7"/>
    <w:p w14:paraId="0E794291" w14:textId="5677162C" w:rsidR="00D121A7" w:rsidRDefault="00D121A7" w:rsidP="00D121A7">
      <w:r>
        <w:t xml:space="preserve">The rubric for written discussions will be available on Canvas – here is an overview: </w:t>
      </w:r>
    </w:p>
    <w:p w14:paraId="36417609" w14:textId="77777777" w:rsidR="00D121A7" w:rsidRDefault="00D121A7" w:rsidP="00D121A7">
      <w:r>
        <w:rPr>
          <w:b/>
          <w:bCs/>
        </w:rPr>
        <w:t xml:space="preserve">Excellent: </w:t>
      </w:r>
      <w:r>
        <w:t xml:space="preserve">Actively participates in discussions. Frequently presents issues for discussion and actively responds to other students' comments. Comments demonstrate critical thinking and thorough comprehension of course content. Encourages feedback from other students. </w:t>
      </w:r>
    </w:p>
    <w:p w14:paraId="01B117F6" w14:textId="5170E1D8" w:rsidR="00D121A7" w:rsidRDefault="00D121A7" w:rsidP="00D121A7">
      <w:r>
        <w:rPr>
          <w:b/>
          <w:bCs/>
        </w:rPr>
        <w:t xml:space="preserve">Good: </w:t>
      </w:r>
      <w:r>
        <w:t xml:space="preserve">Reposts information from the course or resources to show understanding, but content demonstrating critical thinking is limited. </w:t>
      </w:r>
    </w:p>
    <w:p w14:paraId="44B5B0C3" w14:textId="637CDC17" w:rsidR="00D121A7" w:rsidRDefault="00D121A7" w:rsidP="00D121A7">
      <w:r>
        <w:rPr>
          <w:b/>
          <w:bCs/>
        </w:rPr>
        <w:t xml:space="preserve">Poor. </w:t>
      </w:r>
      <w:r>
        <w:t xml:space="preserve">Minimal participation in discussions. Comments may resemble "I agree" or "Yes/No" responses. No demonstration of critical thinking.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762"/>
        <w:gridCol w:w="1761"/>
        <w:gridCol w:w="3524"/>
      </w:tblGrid>
      <w:tr w:rsidR="00D121A7" w:rsidRPr="00D134E6" w14:paraId="0C34B710" w14:textId="77777777" w:rsidTr="00E203AE">
        <w:trPr>
          <w:trHeight w:val="110"/>
        </w:trPr>
        <w:tc>
          <w:tcPr>
            <w:tcW w:w="3523" w:type="dxa"/>
          </w:tcPr>
          <w:p w14:paraId="43F7338B" w14:textId="77777777" w:rsidR="00D121A7" w:rsidRPr="00D134E6" w:rsidRDefault="00D121A7">
            <w:pPr>
              <w:pStyle w:val="Default"/>
              <w:rPr>
                <w:sz w:val="20"/>
                <w:szCs w:val="20"/>
              </w:rPr>
            </w:pPr>
            <w:r w:rsidRPr="00D134E6">
              <w:rPr>
                <w:b/>
                <w:bCs/>
                <w:sz w:val="20"/>
                <w:szCs w:val="20"/>
              </w:rPr>
              <w:t xml:space="preserve">Date </w:t>
            </w:r>
          </w:p>
        </w:tc>
        <w:tc>
          <w:tcPr>
            <w:tcW w:w="3523" w:type="dxa"/>
            <w:gridSpan w:val="2"/>
          </w:tcPr>
          <w:p w14:paraId="7D8144B1" w14:textId="77777777" w:rsidR="00D121A7" w:rsidRPr="00D134E6" w:rsidRDefault="00D121A7">
            <w:pPr>
              <w:pStyle w:val="Default"/>
              <w:rPr>
                <w:sz w:val="20"/>
                <w:szCs w:val="20"/>
              </w:rPr>
            </w:pPr>
            <w:r w:rsidRPr="00D134E6">
              <w:rPr>
                <w:b/>
                <w:bCs/>
                <w:sz w:val="20"/>
                <w:szCs w:val="20"/>
              </w:rPr>
              <w:t xml:space="preserve">Topics </w:t>
            </w:r>
          </w:p>
        </w:tc>
        <w:tc>
          <w:tcPr>
            <w:tcW w:w="3524" w:type="dxa"/>
          </w:tcPr>
          <w:p w14:paraId="63353B67" w14:textId="77777777" w:rsidR="00D121A7" w:rsidRPr="00D134E6" w:rsidRDefault="00D121A7">
            <w:pPr>
              <w:pStyle w:val="Default"/>
              <w:rPr>
                <w:sz w:val="20"/>
                <w:szCs w:val="20"/>
              </w:rPr>
            </w:pPr>
            <w:r w:rsidRPr="00D134E6">
              <w:rPr>
                <w:b/>
                <w:bCs/>
                <w:sz w:val="20"/>
                <w:szCs w:val="20"/>
              </w:rPr>
              <w:t xml:space="preserve">Learning Activities – Due at end of week </w:t>
            </w:r>
          </w:p>
        </w:tc>
      </w:tr>
      <w:tr w:rsidR="00D121A7" w:rsidRPr="00D134E6" w14:paraId="36195472" w14:textId="77777777" w:rsidTr="003C3A50">
        <w:trPr>
          <w:trHeight w:val="418"/>
        </w:trPr>
        <w:tc>
          <w:tcPr>
            <w:tcW w:w="10570" w:type="dxa"/>
            <w:gridSpan w:val="4"/>
          </w:tcPr>
          <w:p w14:paraId="7E660968" w14:textId="77777777" w:rsidR="00D121A7" w:rsidRDefault="00D121A7">
            <w:pPr>
              <w:pStyle w:val="Default"/>
              <w:rPr>
                <w:i/>
                <w:iCs/>
                <w:sz w:val="20"/>
                <w:szCs w:val="20"/>
              </w:rPr>
            </w:pPr>
            <w:r w:rsidRPr="00D134E6">
              <w:rPr>
                <w:i/>
                <w:iCs/>
                <w:sz w:val="20"/>
                <w:szCs w:val="20"/>
              </w:rPr>
              <w:t xml:space="preserve">**Set aside at least one day per week for additional online work. It will build </w:t>
            </w:r>
            <w:proofErr w:type="gramStart"/>
            <w:r w:rsidRPr="00D134E6">
              <w:rPr>
                <w:i/>
                <w:iCs/>
                <w:sz w:val="20"/>
                <w:szCs w:val="20"/>
              </w:rPr>
              <w:t>off of</w:t>
            </w:r>
            <w:proofErr w:type="gramEnd"/>
            <w:r w:rsidRPr="00D134E6">
              <w:rPr>
                <w:i/>
                <w:iCs/>
                <w:sz w:val="20"/>
                <w:szCs w:val="20"/>
              </w:rPr>
              <w:t xml:space="preserve"> the information we discussed on </w:t>
            </w:r>
            <w:r w:rsidR="00D134E6" w:rsidRPr="00D134E6">
              <w:rPr>
                <w:i/>
                <w:iCs/>
                <w:sz w:val="20"/>
                <w:szCs w:val="20"/>
              </w:rPr>
              <w:t>Tuesday &amp; Thursday,</w:t>
            </w:r>
            <w:r w:rsidRPr="00D134E6">
              <w:rPr>
                <w:i/>
                <w:iCs/>
                <w:sz w:val="20"/>
                <w:szCs w:val="20"/>
              </w:rPr>
              <w:t xml:space="preserve"> or it will prepare you for the week ahead. The assignment listed for the week will be due at the end of the week – exceptions will be Discussions </w:t>
            </w:r>
            <w:r w:rsidR="00D134E6" w:rsidRPr="00D134E6">
              <w:rPr>
                <w:i/>
                <w:iCs/>
                <w:sz w:val="20"/>
                <w:szCs w:val="20"/>
              </w:rPr>
              <w:t>that</w:t>
            </w:r>
            <w:r w:rsidRPr="00D134E6">
              <w:rPr>
                <w:i/>
                <w:iCs/>
                <w:sz w:val="20"/>
                <w:szCs w:val="20"/>
              </w:rPr>
              <w:t xml:space="preserve"> require peer responses. See Canvas for updated due dates. </w:t>
            </w:r>
          </w:p>
          <w:p w14:paraId="5D5F8FB7" w14:textId="4A801BEE" w:rsidR="003C3A50" w:rsidRPr="00D134E6" w:rsidRDefault="003C3A50">
            <w:pPr>
              <w:pStyle w:val="Default"/>
              <w:rPr>
                <w:sz w:val="20"/>
                <w:szCs w:val="20"/>
              </w:rPr>
            </w:pPr>
          </w:p>
        </w:tc>
      </w:tr>
      <w:tr w:rsidR="00D121A7" w:rsidRPr="00D134E6" w14:paraId="7D4D25D0" w14:textId="77777777" w:rsidTr="00E203AE">
        <w:trPr>
          <w:trHeight w:val="420"/>
        </w:trPr>
        <w:tc>
          <w:tcPr>
            <w:tcW w:w="3523" w:type="dxa"/>
          </w:tcPr>
          <w:p w14:paraId="53352F29" w14:textId="6A390F67" w:rsidR="00D121A7" w:rsidRDefault="00D121A7">
            <w:pPr>
              <w:pStyle w:val="Default"/>
              <w:rPr>
                <w:sz w:val="20"/>
                <w:szCs w:val="20"/>
              </w:rPr>
            </w:pPr>
            <w:r w:rsidRPr="00D134E6">
              <w:rPr>
                <w:b/>
                <w:bCs/>
                <w:sz w:val="20"/>
                <w:szCs w:val="20"/>
              </w:rPr>
              <w:t xml:space="preserve">WEEK 1 </w:t>
            </w:r>
          </w:p>
          <w:p w14:paraId="08C27B56" w14:textId="6D4F3288" w:rsidR="00D134E6" w:rsidRDefault="00D134E6">
            <w:pPr>
              <w:pStyle w:val="Default"/>
              <w:rPr>
                <w:sz w:val="20"/>
                <w:szCs w:val="20"/>
              </w:rPr>
            </w:pPr>
            <w:r>
              <w:rPr>
                <w:sz w:val="20"/>
                <w:szCs w:val="20"/>
              </w:rPr>
              <w:t xml:space="preserve">Tues </w:t>
            </w:r>
            <w:r w:rsidR="00A718F2">
              <w:rPr>
                <w:sz w:val="20"/>
                <w:szCs w:val="20"/>
              </w:rPr>
              <w:t>September 5</w:t>
            </w:r>
          </w:p>
          <w:p w14:paraId="6DDD9F66" w14:textId="478CC3EE" w:rsidR="00D134E6" w:rsidRDefault="00D134E6">
            <w:pPr>
              <w:pStyle w:val="Default"/>
              <w:rPr>
                <w:sz w:val="20"/>
                <w:szCs w:val="20"/>
              </w:rPr>
            </w:pPr>
            <w:r>
              <w:rPr>
                <w:sz w:val="20"/>
                <w:szCs w:val="20"/>
              </w:rPr>
              <w:t xml:space="preserve">Thurs </w:t>
            </w:r>
            <w:r w:rsidR="00A718F2">
              <w:rPr>
                <w:sz w:val="20"/>
                <w:szCs w:val="20"/>
              </w:rPr>
              <w:t>September 7</w:t>
            </w:r>
            <w:r>
              <w:rPr>
                <w:sz w:val="20"/>
                <w:szCs w:val="20"/>
              </w:rPr>
              <w:t xml:space="preserve"> </w:t>
            </w:r>
          </w:p>
          <w:p w14:paraId="3CB3D4AD" w14:textId="5572A415" w:rsidR="00D134E6" w:rsidRPr="00D134E6" w:rsidRDefault="00D134E6">
            <w:pPr>
              <w:pStyle w:val="Default"/>
              <w:rPr>
                <w:sz w:val="20"/>
                <w:szCs w:val="20"/>
              </w:rPr>
            </w:pPr>
            <w:r>
              <w:rPr>
                <w:sz w:val="20"/>
                <w:szCs w:val="20"/>
              </w:rPr>
              <w:t>Online</w:t>
            </w:r>
          </w:p>
        </w:tc>
        <w:tc>
          <w:tcPr>
            <w:tcW w:w="3523" w:type="dxa"/>
            <w:gridSpan w:val="2"/>
          </w:tcPr>
          <w:p w14:paraId="59F2D39A" w14:textId="77777777" w:rsidR="00D121A7" w:rsidRPr="00D134E6" w:rsidRDefault="00D121A7">
            <w:pPr>
              <w:pStyle w:val="Default"/>
              <w:rPr>
                <w:sz w:val="20"/>
                <w:szCs w:val="20"/>
              </w:rPr>
            </w:pPr>
            <w:r w:rsidRPr="00D134E6">
              <w:rPr>
                <w:sz w:val="20"/>
                <w:szCs w:val="20"/>
              </w:rPr>
              <w:t xml:space="preserve">Course Overview </w:t>
            </w:r>
          </w:p>
          <w:p w14:paraId="53ACA438" w14:textId="5166F133" w:rsidR="00D121A7" w:rsidRDefault="0065774B">
            <w:pPr>
              <w:pStyle w:val="Default"/>
              <w:rPr>
                <w:sz w:val="20"/>
                <w:szCs w:val="20"/>
              </w:rPr>
            </w:pPr>
            <w:r>
              <w:rPr>
                <w:sz w:val="20"/>
                <w:szCs w:val="20"/>
              </w:rPr>
              <w:t xml:space="preserve">CH. 1 </w:t>
            </w:r>
            <w:r w:rsidR="00D121A7" w:rsidRPr="00D134E6">
              <w:rPr>
                <w:sz w:val="20"/>
                <w:szCs w:val="20"/>
              </w:rPr>
              <w:t xml:space="preserve">Intro to Disease &amp; Mechanisms of Disease </w:t>
            </w:r>
          </w:p>
          <w:p w14:paraId="33491A9C" w14:textId="1568E5D1" w:rsidR="0065774B" w:rsidRPr="00D134E6" w:rsidRDefault="0065774B">
            <w:pPr>
              <w:pStyle w:val="Default"/>
              <w:rPr>
                <w:sz w:val="20"/>
                <w:szCs w:val="20"/>
              </w:rPr>
            </w:pPr>
            <w:r>
              <w:rPr>
                <w:sz w:val="20"/>
                <w:szCs w:val="20"/>
              </w:rPr>
              <w:t>CH. 2 Immunity and Disease</w:t>
            </w:r>
          </w:p>
          <w:p w14:paraId="2124DA0D" w14:textId="736F34FD" w:rsidR="00D121A7" w:rsidRPr="00D134E6" w:rsidRDefault="00D121A7">
            <w:pPr>
              <w:pStyle w:val="Default"/>
              <w:rPr>
                <w:sz w:val="20"/>
                <w:szCs w:val="20"/>
              </w:rPr>
            </w:pPr>
          </w:p>
        </w:tc>
        <w:tc>
          <w:tcPr>
            <w:tcW w:w="3524" w:type="dxa"/>
          </w:tcPr>
          <w:p w14:paraId="01DCB54D" w14:textId="0536D699" w:rsidR="00D121A7" w:rsidRPr="00BA671E" w:rsidRDefault="00D121A7" w:rsidP="00183C3B">
            <w:pPr>
              <w:pStyle w:val="Default"/>
              <w:numPr>
                <w:ilvl w:val="0"/>
                <w:numId w:val="4"/>
              </w:numPr>
              <w:rPr>
                <w:b/>
                <w:bCs/>
                <w:sz w:val="20"/>
                <w:szCs w:val="20"/>
              </w:rPr>
            </w:pPr>
            <w:r w:rsidRPr="00CD713E">
              <w:rPr>
                <w:b/>
                <w:bCs/>
                <w:sz w:val="20"/>
                <w:szCs w:val="20"/>
              </w:rPr>
              <w:t xml:space="preserve">Pre-class reading: </w:t>
            </w:r>
            <w:r w:rsidR="0065774B" w:rsidRPr="00CD713E">
              <w:rPr>
                <w:b/>
                <w:bCs/>
                <w:sz w:val="20"/>
                <w:szCs w:val="20"/>
              </w:rPr>
              <w:t>Chapters</w:t>
            </w:r>
            <w:r w:rsidRPr="00CD713E">
              <w:rPr>
                <w:b/>
                <w:bCs/>
                <w:sz w:val="20"/>
                <w:szCs w:val="20"/>
              </w:rPr>
              <w:t xml:space="preserve"> 1</w:t>
            </w:r>
            <w:r w:rsidR="003C7E26" w:rsidRPr="00CD713E">
              <w:rPr>
                <w:b/>
                <w:bCs/>
                <w:sz w:val="20"/>
                <w:szCs w:val="20"/>
              </w:rPr>
              <w:t xml:space="preserve"> &amp; 2</w:t>
            </w:r>
          </w:p>
          <w:p w14:paraId="0B23F3D0" w14:textId="1A47BE79" w:rsidR="00D121A7" w:rsidRPr="00D134E6" w:rsidRDefault="00BB2A22" w:rsidP="00E203AE">
            <w:pPr>
              <w:pStyle w:val="Default"/>
              <w:numPr>
                <w:ilvl w:val="0"/>
                <w:numId w:val="4"/>
              </w:numPr>
              <w:rPr>
                <w:sz w:val="20"/>
                <w:szCs w:val="20"/>
              </w:rPr>
            </w:pPr>
            <w:r w:rsidRPr="00CD713E">
              <w:rPr>
                <w:b/>
                <w:bCs/>
                <w:sz w:val="20"/>
                <w:szCs w:val="20"/>
              </w:rPr>
              <w:t>Case Study</w:t>
            </w:r>
            <w:r w:rsidR="0065774B" w:rsidRPr="00CD713E">
              <w:rPr>
                <w:b/>
                <w:bCs/>
                <w:sz w:val="20"/>
                <w:szCs w:val="20"/>
              </w:rPr>
              <w:t xml:space="preserve"> Canvas </w:t>
            </w:r>
            <w:r w:rsidR="00690585" w:rsidRPr="00CD713E">
              <w:rPr>
                <w:b/>
                <w:bCs/>
                <w:sz w:val="20"/>
                <w:szCs w:val="20"/>
              </w:rPr>
              <w:t xml:space="preserve">Discussion </w:t>
            </w:r>
            <w:r w:rsidR="0065774B" w:rsidRPr="00CD713E">
              <w:rPr>
                <w:b/>
                <w:bCs/>
                <w:sz w:val="20"/>
                <w:szCs w:val="20"/>
              </w:rPr>
              <w:t>Online</w:t>
            </w:r>
            <w:r w:rsidR="000D3D6F">
              <w:rPr>
                <w:b/>
                <w:bCs/>
                <w:sz w:val="20"/>
                <w:szCs w:val="20"/>
              </w:rPr>
              <w:t xml:space="preserve"> </w:t>
            </w:r>
            <w:r w:rsidR="00AF73F5">
              <w:rPr>
                <w:b/>
                <w:bCs/>
                <w:sz w:val="20"/>
                <w:szCs w:val="20"/>
              </w:rPr>
              <w:t>(</w:t>
            </w:r>
            <w:r w:rsidR="00392C5B">
              <w:rPr>
                <w:b/>
                <w:bCs/>
                <w:sz w:val="20"/>
                <w:szCs w:val="20"/>
              </w:rPr>
              <w:t>30</w:t>
            </w:r>
            <w:r w:rsidR="00AF73F5">
              <w:rPr>
                <w:b/>
                <w:bCs/>
                <w:sz w:val="20"/>
                <w:szCs w:val="20"/>
              </w:rPr>
              <w:t>)</w:t>
            </w:r>
          </w:p>
        </w:tc>
      </w:tr>
      <w:tr w:rsidR="00E203AE" w:rsidRPr="00D134E6" w14:paraId="764613DD" w14:textId="77777777" w:rsidTr="00E203AE">
        <w:trPr>
          <w:trHeight w:val="573"/>
        </w:trPr>
        <w:tc>
          <w:tcPr>
            <w:tcW w:w="3523" w:type="dxa"/>
          </w:tcPr>
          <w:p w14:paraId="13B096B0" w14:textId="77777777" w:rsidR="00E203AE" w:rsidRPr="00D134E6" w:rsidRDefault="00E203AE" w:rsidP="00E203AE">
            <w:pPr>
              <w:pStyle w:val="Default"/>
              <w:rPr>
                <w:sz w:val="20"/>
                <w:szCs w:val="20"/>
              </w:rPr>
            </w:pPr>
            <w:r w:rsidRPr="00D134E6">
              <w:rPr>
                <w:b/>
                <w:bCs/>
                <w:sz w:val="20"/>
                <w:szCs w:val="20"/>
              </w:rPr>
              <w:t xml:space="preserve">WEEK 2 </w:t>
            </w:r>
          </w:p>
          <w:p w14:paraId="1537C850" w14:textId="01567C81" w:rsidR="00E203AE" w:rsidRDefault="00E203AE" w:rsidP="00E203AE">
            <w:pPr>
              <w:pStyle w:val="Default"/>
              <w:rPr>
                <w:sz w:val="20"/>
                <w:szCs w:val="20"/>
              </w:rPr>
            </w:pPr>
            <w:r>
              <w:rPr>
                <w:sz w:val="20"/>
                <w:szCs w:val="20"/>
              </w:rPr>
              <w:t>Tues September 12</w:t>
            </w:r>
          </w:p>
          <w:p w14:paraId="180C66ED" w14:textId="3CCE2603" w:rsidR="00E203AE" w:rsidRDefault="00E203AE" w:rsidP="00E203AE">
            <w:pPr>
              <w:pStyle w:val="Default"/>
              <w:rPr>
                <w:sz w:val="20"/>
                <w:szCs w:val="20"/>
              </w:rPr>
            </w:pPr>
            <w:r>
              <w:rPr>
                <w:sz w:val="20"/>
                <w:szCs w:val="20"/>
              </w:rPr>
              <w:t>Thurs September 14</w:t>
            </w:r>
          </w:p>
          <w:p w14:paraId="7891AB7C" w14:textId="2ED55EFA" w:rsidR="00E203AE" w:rsidRPr="00D134E6" w:rsidRDefault="00E203AE" w:rsidP="00E203AE">
            <w:pPr>
              <w:pStyle w:val="Default"/>
              <w:rPr>
                <w:sz w:val="20"/>
                <w:szCs w:val="20"/>
              </w:rPr>
            </w:pPr>
            <w:r>
              <w:rPr>
                <w:sz w:val="20"/>
                <w:szCs w:val="20"/>
              </w:rPr>
              <w:t>Online</w:t>
            </w:r>
          </w:p>
        </w:tc>
        <w:tc>
          <w:tcPr>
            <w:tcW w:w="3523" w:type="dxa"/>
            <w:gridSpan w:val="2"/>
          </w:tcPr>
          <w:p w14:paraId="38C0A8FA" w14:textId="4433C76A" w:rsidR="00E203AE" w:rsidRPr="00D134E6" w:rsidRDefault="00E203AE" w:rsidP="00E203AE">
            <w:pPr>
              <w:pStyle w:val="Default"/>
              <w:rPr>
                <w:sz w:val="20"/>
                <w:szCs w:val="20"/>
              </w:rPr>
            </w:pPr>
            <w:r>
              <w:rPr>
                <w:sz w:val="20"/>
                <w:szCs w:val="20"/>
              </w:rPr>
              <w:t xml:space="preserve">CH 3 Infectious Diseases </w:t>
            </w:r>
          </w:p>
        </w:tc>
        <w:tc>
          <w:tcPr>
            <w:tcW w:w="3524" w:type="dxa"/>
          </w:tcPr>
          <w:p w14:paraId="691D874B" w14:textId="765C1D86" w:rsidR="00E203AE" w:rsidRDefault="00E203AE" w:rsidP="00E203AE">
            <w:pPr>
              <w:pStyle w:val="Default"/>
              <w:numPr>
                <w:ilvl w:val="0"/>
                <w:numId w:val="4"/>
              </w:numPr>
              <w:rPr>
                <w:b/>
                <w:bCs/>
                <w:sz w:val="20"/>
                <w:szCs w:val="20"/>
              </w:rPr>
            </w:pPr>
            <w:r w:rsidRPr="00CD713E">
              <w:rPr>
                <w:b/>
                <w:bCs/>
                <w:sz w:val="20"/>
                <w:szCs w:val="20"/>
              </w:rPr>
              <w:t xml:space="preserve">Pre-class reading: Chapters </w:t>
            </w:r>
            <w:r>
              <w:rPr>
                <w:b/>
                <w:bCs/>
                <w:sz w:val="20"/>
                <w:szCs w:val="20"/>
              </w:rPr>
              <w:t>3</w:t>
            </w:r>
          </w:p>
          <w:p w14:paraId="4ED61E2E" w14:textId="12966596" w:rsidR="00605147" w:rsidRPr="00CD713E" w:rsidRDefault="00E46647" w:rsidP="00E203AE">
            <w:pPr>
              <w:pStyle w:val="Default"/>
              <w:numPr>
                <w:ilvl w:val="0"/>
                <w:numId w:val="4"/>
              </w:numPr>
              <w:rPr>
                <w:b/>
                <w:bCs/>
                <w:sz w:val="20"/>
                <w:szCs w:val="20"/>
              </w:rPr>
            </w:pPr>
            <w:r>
              <w:rPr>
                <w:b/>
                <w:bCs/>
                <w:sz w:val="20"/>
                <w:szCs w:val="20"/>
              </w:rPr>
              <w:t xml:space="preserve">TH: </w:t>
            </w:r>
            <w:r w:rsidR="00605147">
              <w:rPr>
                <w:b/>
                <w:bCs/>
                <w:sz w:val="20"/>
                <w:szCs w:val="20"/>
              </w:rPr>
              <w:t>Classroom Discussion (10)</w:t>
            </w:r>
          </w:p>
          <w:p w14:paraId="1496BFBB" w14:textId="0CB79823" w:rsidR="00E203AE" w:rsidRPr="00BB4D35" w:rsidRDefault="00E203AE" w:rsidP="00BB4D35">
            <w:pPr>
              <w:pStyle w:val="Default"/>
              <w:numPr>
                <w:ilvl w:val="0"/>
                <w:numId w:val="4"/>
              </w:numPr>
              <w:rPr>
                <w:b/>
                <w:bCs/>
                <w:sz w:val="20"/>
                <w:szCs w:val="20"/>
              </w:rPr>
            </w:pPr>
            <w:r w:rsidRPr="00CD713E">
              <w:rPr>
                <w:b/>
                <w:bCs/>
                <w:sz w:val="20"/>
                <w:szCs w:val="20"/>
              </w:rPr>
              <w:t xml:space="preserve">Quiz: Multiple Choice, True/False, Fill-Ins </w:t>
            </w:r>
            <w:r w:rsidR="00AF73F5">
              <w:rPr>
                <w:b/>
                <w:bCs/>
                <w:sz w:val="20"/>
                <w:szCs w:val="20"/>
              </w:rPr>
              <w:t>(30)</w:t>
            </w:r>
          </w:p>
        </w:tc>
      </w:tr>
      <w:tr w:rsidR="00E203AE" w:rsidRPr="00D134E6" w14:paraId="7EA43F6A" w14:textId="77777777" w:rsidTr="00E203AE">
        <w:trPr>
          <w:trHeight w:val="420"/>
        </w:trPr>
        <w:tc>
          <w:tcPr>
            <w:tcW w:w="3523" w:type="dxa"/>
          </w:tcPr>
          <w:p w14:paraId="7975088E" w14:textId="77777777" w:rsidR="00E203AE" w:rsidRPr="00D134E6" w:rsidRDefault="00E203AE" w:rsidP="00E203AE">
            <w:pPr>
              <w:pStyle w:val="Default"/>
              <w:rPr>
                <w:sz w:val="20"/>
                <w:szCs w:val="20"/>
              </w:rPr>
            </w:pPr>
            <w:r w:rsidRPr="00D134E6">
              <w:rPr>
                <w:b/>
                <w:bCs/>
                <w:sz w:val="20"/>
                <w:szCs w:val="20"/>
              </w:rPr>
              <w:t xml:space="preserve">WEEK 3 </w:t>
            </w:r>
          </w:p>
          <w:p w14:paraId="5E90ED3A" w14:textId="01508379" w:rsidR="00E203AE" w:rsidRDefault="00E203AE" w:rsidP="00E203AE">
            <w:pPr>
              <w:pStyle w:val="Default"/>
              <w:rPr>
                <w:sz w:val="20"/>
                <w:szCs w:val="20"/>
              </w:rPr>
            </w:pPr>
            <w:r>
              <w:rPr>
                <w:sz w:val="20"/>
                <w:szCs w:val="20"/>
              </w:rPr>
              <w:t xml:space="preserve">Tues September 19 </w:t>
            </w:r>
          </w:p>
          <w:p w14:paraId="78E9A435" w14:textId="1827ED15" w:rsidR="00E203AE" w:rsidRDefault="00E203AE" w:rsidP="00E203AE">
            <w:pPr>
              <w:pStyle w:val="Default"/>
              <w:rPr>
                <w:sz w:val="20"/>
                <w:szCs w:val="20"/>
              </w:rPr>
            </w:pPr>
            <w:r>
              <w:rPr>
                <w:sz w:val="20"/>
                <w:szCs w:val="20"/>
              </w:rPr>
              <w:t>Thurs September 21</w:t>
            </w:r>
          </w:p>
          <w:p w14:paraId="19D638C8" w14:textId="364D72CD" w:rsidR="00E203AE" w:rsidRPr="00D134E6" w:rsidRDefault="00E203AE" w:rsidP="00E203AE">
            <w:pPr>
              <w:pStyle w:val="Default"/>
              <w:rPr>
                <w:sz w:val="20"/>
                <w:szCs w:val="20"/>
              </w:rPr>
            </w:pPr>
            <w:r>
              <w:rPr>
                <w:sz w:val="20"/>
                <w:szCs w:val="20"/>
              </w:rPr>
              <w:t>Online</w:t>
            </w:r>
          </w:p>
        </w:tc>
        <w:tc>
          <w:tcPr>
            <w:tcW w:w="3523" w:type="dxa"/>
            <w:gridSpan w:val="2"/>
          </w:tcPr>
          <w:p w14:paraId="0B02B73B" w14:textId="3AA29417" w:rsidR="00E203AE" w:rsidRPr="00D134E6" w:rsidRDefault="00E203AE" w:rsidP="00E203AE">
            <w:pPr>
              <w:pStyle w:val="Default"/>
              <w:rPr>
                <w:sz w:val="20"/>
                <w:szCs w:val="20"/>
              </w:rPr>
            </w:pPr>
            <w:r>
              <w:rPr>
                <w:sz w:val="20"/>
                <w:szCs w:val="20"/>
              </w:rPr>
              <w:t>CH 4</w:t>
            </w:r>
            <w:r w:rsidRPr="00D134E6">
              <w:rPr>
                <w:sz w:val="20"/>
                <w:szCs w:val="20"/>
              </w:rPr>
              <w:t xml:space="preserve"> </w:t>
            </w:r>
            <w:r>
              <w:rPr>
                <w:sz w:val="20"/>
                <w:szCs w:val="20"/>
              </w:rPr>
              <w:t>Cancer</w:t>
            </w:r>
          </w:p>
        </w:tc>
        <w:tc>
          <w:tcPr>
            <w:tcW w:w="3524" w:type="dxa"/>
          </w:tcPr>
          <w:p w14:paraId="7A143383" w14:textId="3CA01B8E" w:rsidR="00E203AE" w:rsidRDefault="00E203AE" w:rsidP="00DD18C2">
            <w:pPr>
              <w:pStyle w:val="Default"/>
              <w:numPr>
                <w:ilvl w:val="0"/>
                <w:numId w:val="4"/>
              </w:numPr>
              <w:rPr>
                <w:b/>
                <w:bCs/>
                <w:sz w:val="20"/>
                <w:szCs w:val="20"/>
              </w:rPr>
            </w:pPr>
            <w:r w:rsidRPr="00CD713E">
              <w:rPr>
                <w:b/>
                <w:bCs/>
                <w:sz w:val="20"/>
                <w:szCs w:val="20"/>
              </w:rPr>
              <w:t xml:space="preserve">Pre-class reading: Chapters </w:t>
            </w:r>
            <w:r>
              <w:rPr>
                <w:b/>
                <w:bCs/>
                <w:sz w:val="20"/>
                <w:szCs w:val="20"/>
              </w:rPr>
              <w:t>4</w:t>
            </w:r>
          </w:p>
          <w:p w14:paraId="6FAB1977" w14:textId="2FA0EDD7" w:rsidR="00E46647" w:rsidRPr="00E46647" w:rsidRDefault="001B56F5" w:rsidP="00E46647">
            <w:pPr>
              <w:pStyle w:val="Default"/>
              <w:numPr>
                <w:ilvl w:val="0"/>
                <w:numId w:val="4"/>
              </w:numPr>
              <w:rPr>
                <w:b/>
                <w:bCs/>
                <w:sz w:val="20"/>
                <w:szCs w:val="20"/>
              </w:rPr>
            </w:pPr>
            <w:r>
              <w:rPr>
                <w:b/>
                <w:bCs/>
                <w:sz w:val="20"/>
                <w:szCs w:val="20"/>
              </w:rPr>
              <w:t xml:space="preserve">TH: </w:t>
            </w:r>
            <w:r w:rsidR="00E46647">
              <w:rPr>
                <w:b/>
                <w:bCs/>
                <w:sz w:val="20"/>
                <w:szCs w:val="20"/>
              </w:rPr>
              <w:t>Classroom Discussion (10)</w:t>
            </w:r>
          </w:p>
          <w:p w14:paraId="4F9ABF28" w14:textId="374DBB97" w:rsidR="00E203AE" w:rsidRPr="00D134E6" w:rsidRDefault="00E203AE" w:rsidP="00E203AE">
            <w:pPr>
              <w:pStyle w:val="Default"/>
              <w:numPr>
                <w:ilvl w:val="0"/>
                <w:numId w:val="4"/>
              </w:numPr>
              <w:rPr>
                <w:sz w:val="20"/>
                <w:szCs w:val="20"/>
              </w:rPr>
            </w:pPr>
            <w:r w:rsidRPr="00CD713E">
              <w:rPr>
                <w:b/>
                <w:bCs/>
                <w:sz w:val="20"/>
                <w:szCs w:val="20"/>
              </w:rPr>
              <w:t>Case Study Canvas Discussion Online</w:t>
            </w:r>
            <w:r w:rsidR="00AF73F5">
              <w:rPr>
                <w:b/>
                <w:bCs/>
                <w:sz w:val="20"/>
                <w:szCs w:val="20"/>
              </w:rPr>
              <w:t xml:space="preserve"> (15)</w:t>
            </w:r>
          </w:p>
        </w:tc>
      </w:tr>
      <w:tr w:rsidR="00E203AE" w:rsidRPr="00D134E6" w14:paraId="31770A15" w14:textId="77777777" w:rsidTr="00E203AE">
        <w:trPr>
          <w:trHeight w:val="418"/>
        </w:trPr>
        <w:tc>
          <w:tcPr>
            <w:tcW w:w="3523" w:type="dxa"/>
          </w:tcPr>
          <w:p w14:paraId="7E21B632" w14:textId="77777777" w:rsidR="00E203AE" w:rsidRPr="00D134E6" w:rsidRDefault="00E203AE" w:rsidP="00E203AE">
            <w:pPr>
              <w:pStyle w:val="Default"/>
              <w:rPr>
                <w:sz w:val="20"/>
                <w:szCs w:val="20"/>
              </w:rPr>
            </w:pPr>
            <w:r w:rsidRPr="00D134E6">
              <w:rPr>
                <w:b/>
                <w:bCs/>
                <w:sz w:val="20"/>
                <w:szCs w:val="20"/>
              </w:rPr>
              <w:t xml:space="preserve">WEEK 4 </w:t>
            </w:r>
          </w:p>
          <w:p w14:paraId="4D0D77B4" w14:textId="2C3C6933" w:rsidR="00E203AE" w:rsidRDefault="00E203AE" w:rsidP="00E203AE">
            <w:pPr>
              <w:pStyle w:val="Default"/>
              <w:rPr>
                <w:sz w:val="20"/>
                <w:szCs w:val="20"/>
              </w:rPr>
            </w:pPr>
            <w:r>
              <w:rPr>
                <w:sz w:val="20"/>
                <w:szCs w:val="20"/>
              </w:rPr>
              <w:t>Tues September 26</w:t>
            </w:r>
          </w:p>
          <w:p w14:paraId="18B6102E" w14:textId="6290C091" w:rsidR="00E203AE" w:rsidRDefault="00E203AE" w:rsidP="00E203AE">
            <w:pPr>
              <w:pStyle w:val="Default"/>
              <w:rPr>
                <w:sz w:val="20"/>
                <w:szCs w:val="20"/>
              </w:rPr>
            </w:pPr>
            <w:r>
              <w:rPr>
                <w:sz w:val="20"/>
                <w:szCs w:val="20"/>
              </w:rPr>
              <w:t>Thurs September 28</w:t>
            </w:r>
          </w:p>
          <w:p w14:paraId="6E57A38F" w14:textId="1B977BBF" w:rsidR="00E203AE" w:rsidRPr="00D134E6" w:rsidRDefault="00E203AE" w:rsidP="00E203AE">
            <w:pPr>
              <w:pStyle w:val="Default"/>
              <w:rPr>
                <w:sz w:val="20"/>
                <w:szCs w:val="20"/>
              </w:rPr>
            </w:pPr>
            <w:r>
              <w:rPr>
                <w:sz w:val="20"/>
                <w:szCs w:val="20"/>
              </w:rPr>
              <w:t>Online</w:t>
            </w:r>
          </w:p>
        </w:tc>
        <w:tc>
          <w:tcPr>
            <w:tcW w:w="3523" w:type="dxa"/>
            <w:gridSpan w:val="2"/>
          </w:tcPr>
          <w:p w14:paraId="019C4E22" w14:textId="5FD18018" w:rsidR="00E203AE" w:rsidRPr="00D134E6" w:rsidRDefault="00E203AE" w:rsidP="00E203AE">
            <w:pPr>
              <w:pStyle w:val="Default"/>
              <w:rPr>
                <w:sz w:val="20"/>
                <w:szCs w:val="20"/>
              </w:rPr>
            </w:pPr>
            <w:r>
              <w:rPr>
                <w:sz w:val="20"/>
                <w:szCs w:val="20"/>
              </w:rPr>
              <w:t>CH 5</w:t>
            </w:r>
            <w:r w:rsidRPr="00D134E6">
              <w:rPr>
                <w:sz w:val="20"/>
                <w:szCs w:val="20"/>
              </w:rPr>
              <w:t xml:space="preserve"> </w:t>
            </w:r>
            <w:r>
              <w:rPr>
                <w:sz w:val="20"/>
                <w:szCs w:val="20"/>
              </w:rPr>
              <w:t>Heredity and Disease</w:t>
            </w:r>
          </w:p>
        </w:tc>
        <w:tc>
          <w:tcPr>
            <w:tcW w:w="3524" w:type="dxa"/>
          </w:tcPr>
          <w:p w14:paraId="7E6E069A" w14:textId="03DDE742" w:rsidR="00E203AE" w:rsidRDefault="00E203AE" w:rsidP="00E203AE">
            <w:pPr>
              <w:pStyle w:val="Default"/>
              <w:numPr>
                <w:ilvl w:val="0"/>
                <w:numId w:val="4"/>
              </w:numPr>
              <w:rPr>
                <w:b/>
                <w:bCs/>
                <w:sz w:val="20"/>
                <w:szCs w:val="20"/>
              </w:rPr>
            </w:pPr>
            <w:r w:rsidRPr="00CD713E">
              <w:rPr>
                <w:b/>
                <w:bCs/>
                <w:sz w:val="20"/>
                <w:szCs w:val="20"/>
              </w:rPr>
              <w:t xml:space="preserve">Pre-class reading: Chapters </w:t>
            </w:r>
            <w:r>
              <w:rPr>
                <w:b/>
                <w:bCs/>
                <w:sz w:val="20"/>
                <w:szCs w:val="20"/>
              </w:rPr>
              <w:t>5</w:t>
            </w:r>
          </w:p>
          <w:p w14:paraId="1ADD7AC6" w14:textId="3A679F0C" w:rsidR="00E46647" w:rsidRPr="00CD713E" w:rsidRDefault="001B56F5" w:rsidP="00E203AE">
            <w:pPr>
              <w:pStyle w:val="Default"/>
              <w:numPr>
                <w:ilvl w:val="0"/>
                <w:numId w:val="4"/>
              </w:numPr>
              <w:rPr>
                <w:b/>
                <w:bCs/>
                <w:sz w:val="20"/>
                <w:szCs w:val="20"/>
              </w:rPr>
            </w:pPr>
            <w:r>
              <w:rPr>
                <w:b/>
                <w:bCs/>
                <w:sz w:val="20"/>
                <w:szCs w:val="20"/>
              </w:rPr>
              <w:t xml:space="preserve">TH: </w:t>
            </w:r>
            <w:r w:rsidR="00E46647">
              <w:rPr>
                <w:b/>
                <w:bCs/>
                <w:sz w:val="20"/>
                <w:szCs w:val="20"/>
              </w:rPr>
              <w:t>Classroom Discussion (10)</w:t>
            </w:r>
          </w:p>
          <w:p w14:paraId="6E6846F5" w14:textId="6F1775F4" w:rsidR="00E203AE" w:rsidRPr="00BA671E" w:rsidRDefault="00E203AE" w:rsidP="00BA671E">
            <w:pPr>
              <w:pStyle w:val="Default"/>
              <w:numPr>
                <w:ilvl w:val="0"/>
                <w:numId w:val="4"/>
              </w:numPr>
              <w:rPr>
                <w:b/>
                <w:bCs/>
                <w:sz w:val="20"/>
                <w:szCs w:val="20"/>
              </w:rPr>
            </w:pPr>
            <w:r w:rsidRPr="00CD713E">
              <w:rPr>
                <w:b/>
                <w:bCs/>
                <w:sz w:val="20"/>
                <w:szCs w:val="20"/>
              </w:rPr>
              <w:t xml:space="preserve">Quiz: Multiple Choice, True/False, Fill-Ins </w:t>
            </w:r>
            <w:r w:rsidR="00AF73F5">
              <w:rPr>
                <w:b/>
                <w:bCs/>
                <w:sz w:val="20"/>
                <w:szCs w:val="20"/>
              </w:rPr>
              <w:t>(20)</w:t>
            </w:r>
          </w:p>
        </w:tc>
      </w:tr>
      <w:tr w:rsidR="00E203AE" w:rsidRPr="00D134E6" w14:paraId="1EE81FF3" w14:textId="77777777" w:rsidTr="00E203AE">
        <w:trPr>
          <w:trHeight w:val="263"/>
        </w:trPr>
        <w:tc>
          <w:tcPr>
            <w:tcW w:w="3523" w:type="dxa"/>
          </w:tcPr>
          <w:p w14:paraId="3ECAA2D1" w14:textId="77777777" w:rsidR="00E203AE" w:rsidRPr="00D134E6" w:rsidRDefault="00E203AE" w:rsidP="00E203AE">
            <w:pPr>
              <w:pStyle w:val="Default"/>
              <w:rPr>
                <w:sz w:val="20"/>
                <w:szCs w:val="20"/>
              </w:rPr>
            </w:pPr>
            <w:r w:rsidRPr="00D134E6">
              <w:rPr>
                <w:b/>
                <w:bCs/>
                <w:sz w:val="20"/>
                <w:szCs w:val="20"/>
              </w:rPr>
              <w:t xml:space="preserve">WEEK 5 </w:t>
            </w:r>
          </w:p>
          <w:p w14:paraId="613AC006" w14:textId="078FFC73" w:rsidR="00E203AE" w:rsidRDefault="00E203AE" w:rsidP="00E203AE">
            <w:pPr>
              <w:pStyle w:val="Default"/>
              <w:rPr>
                <w:sz w:val="20"/>
                <w:szCs w:val="20"/>
              </w:rPr>
            </w:pPr>
            <w:r>
              <w:rPr>
                <w:sz w:val="20"/>
                <w:szCs w:val="20"/>
              </w:rPr>
              <w:t>Tues October 3</w:t>
            </w:r>
          </w:p>
          <w:p w14:paraId="25E58976" w14:textId="487BBB95" w:rsidR="00E203AE" w:rsidRDefault="00E203AE" w:rsidP="00E203AE">
            <w:pPr>
              <w:pStyle w:val="Default"/>
              <w:rPr>
                <w:sz w:val="20"/>
                <w:szCs w:val="20"/>
              </w:rPr>
            </w:pPr>
            <w:r>
              <w:rPr>
                <w:sz w:val="20"/>
                <w:szCs w:val="20"/>
              </w:rPr>
              <w:t>Thurs October 5</w:t>
            </w:r>
          </w:p>
          <w:p w14:paraId="7ED507EF" w14:textId="71D74131" w:rsidR="00E203AE" w:rsidRPr="00D134E6" w:rsidRDefault="00E203AE" w:rsidP="00E203AE">
            <w:pPr>
              <w:pStyle w:val="Default"/>
              <w:rPr>
                <w:sz w:val="20"/>
                <w:szCs w:val="20"/>
              </w:rPr>
            </w:pPr>
            <w:r>
              <w:rPr>
                <w:sz w:val="20"/>
                <w:szCs w:val="20"/>
              </w:rPr>
              <w:t>Online</w:t>
            </w:r>
          </w:p>
        </w:tc>
        <w:tc>
          <w:tcPr>
            <w:tcW w:w="3523" w:type="dxa"/>
            <w:gridSpan w:val="2"/>
          </w:tcPr>
          <w:p w14:paraId="4F8DC6AB" w14:textId="5EFB070A" w:rsidR="00E203AE" w:rsidRPr="00D134E6" w:rsidRDefault="00E203AE" w:rsidP="00E203AE">
            <w:pPr>
              <w:pStyle w:val="Default"/>
              <w:rPr>
                <w:sz w:val="20"/>
                <w:szCs w:val="20"/>
              </w:rPr>
            </w:pPr>
            <w:r>
              <w:rPr>
                <w:sz w:val="20"/>
                <w:szCs w:val="20"/>
              </w:rPr>
              <w:t>CH 6 Diseases and Disorders of the Cardiovascular System</w:t>
            </w:r>
            <w:r w:rsidRPr="00D134E6">
              <w:rPr>
                <w:sz w:val="20"/>
                <w:szCs w:val="20"/>
              </w:rPr>
              <w:t xml:space="preserve"> </w:t>
            </w:r>
          </w:p>
        </w:tc>
        <w:tc>
          <w:tcPr>
            <w:tcW w:w="3524" w:type="dxa"/>
          </w:tcPr>
          <w:p w14:paraId="6C5F3653" w14:textId="13B71CF7" w:rsidR="00E203AE" w:rsidRDefault="00E203AE" w:rsidP="00A471CC">
            <w:pPr>
              <w:pStyle w:val="Default"/>
              <w:numPr>
                <w:ilvl w:val="0"/>
                <w:numId w:val="4"/>
              </w:numPr>
              <w:rPr>
                <w:b/>
                <w:bCs/>
                <w:sz w:val="20"/>
                <w:szCs w:val="20"/>
              </w:rPr>
            </w:pPr>
            <w:r w:rsidRPr="00CD713E">
              <w:rPr>
                <w:b/>
                <w:bCs/>
                <w:sz w:val="20"/>
                <w:szCs w:val="20"/>
              </w:rPr>
              <w:t xml:space="preserve">Pre-class reading: Chapters </w:t>
            </w:r>
            <w:r>
              <w:rPr>
                <w:b/>
                <w:bCs/>
                <w:sz w:val="20"/>
                <w:szCs w:val="20"/>
              </w:rPr>
              <w:t>6</w:t>
            </w:r>
          </w:p>
          <w:p w14:paraId="1684F553" w14:textId="7177E70C" w:rsidR="001B56F5" w:rsidRPr="00A471CC" w:rsidRDefault="001B56F5" w:rsidP="00A471CC">
            <w:pPr>
              <w:pStyle w:val="Default"/>
              <w:numPr>
                <w:ilvl w:val="0"/>
                <w:numId w:val="4"/>
              </w:numPr>
              <w:rPr>
                <w:b/>
                <w:bCs/>
                <w:sz w:val="20"/>
                <w:szCs w:val="20"/>
              </w:rPr>
            </w:pPr>
            <w:r>
              <w:rPr>
                <w:b/>
                <w:bCs/>
                <w:sz w:val="20"/>
                <w:szCs w:val="20"/>
              </w:rPr>
              <w:t>TH</w:t>
            </w:r>
            <w:r w:rsidR="00BB4D35">
              <w:rPr>
                <w:b/>
                <w:bCs/>
                <w:sz w:val="20"/>
                <w:szCs w:val="20"/>
              </w:rPr>
              <w:t>:</w:t>
            </w:r>
            <w:r>
              <w:rPr>
                <w:b/>
                <w:bCs/>
                <w:sz w:val="20"/>
                <w:szCs w:val="20"/>
              </w:rPr>
              <w:t xml:space="preserve"> Classroom Disc</w:t>
            </w:r>
            <w:r w:rsidR="00BB4D35">
              <w:rPr>
                <w:b/>
                <w:bCs/>
                <w:sz w:val="20"/>
                <w:szCs w:val="20"/>
              </w:rPr>
              <w:t>ussion (10)</w:t>
            </w:r>
          </w:p>
          <w:p w14:paraId="0A8EAF4F" w14:textId="23196579" w:rsidR="00E203AE" w:rsidRPr="00D134E6" w:rsidRDefault="00E203AE" w:rsidP="00E203AE">
            <w:pPr>
              <w:pStyle w:val="Default"/>
              <w:numPr>
                <w:ilvl w:val="0"/>
                <w:numId w:val="4"/>
              </w:numPr>
              <w:rPr>
                <w:sz w:val="20"/>
                <w:szCs w:val="20"/>
              </w:rPr>
            </w:pPr>
            <w:r w:rsidRPr="00CD713E">
              <w:rPr>
                <w:b/>
                <w:bCs/>
                <w:sz w:val="20"/>
                <w:szCs w:val="20"/>
              </w:rPr>
              <w:t>Case Study Canvas Discussion Online</w:t>
            </w:r>
            <w:r w:rsidR="00AF73F5">
              <w:rPr>
                <w:b/>
                <w:bCs/>
                <w:sz w:val="20"/>
                <w:szCs w:val="20"/>
              </w:rPr>
              <w:t xml:space="preserve"> (15)</w:t>
            </w:r>
          </w:p>
        </w:tc>
      </w:tr>
      <w:tr w:rsidR="00E203AE" w:rsidRPr="00D134E6" w14:paraId="28BF7341" w14:textId="77777777" w:rsidTr="00E203AE">
        <w:trPr>
          <w:trHeight w:val="265"/>
        </w:trPr>
        <w:tc>
          <w:tcPr>
            <w:tcW w:w="3523" w:type="dxa"/>
          </w:tcPr>
          <w:p w14:paraId="4A1E743C" w14:textId="77777777" w:rsidR="00E203AE" w:rsidRPr="00D134E6" w:rsidRDefault="00E203AE" w:rsidP="00E203AE">
            <w:pPr>
              <w:pStyle w:val="Default"/>
              <w:rPr>
                <w:sz w:val="20"/>
                <w:szCs w:val="20"/>
              </w:rPr>
            </w:pPr>
            <w:r w:rsidRPr="00D134E6">
              <w:rPr>
                <w:b/>
                <w:bCs/>
                <w:sz w:val="20"/>
                <w:szCs w:val="20"/>
              </w:rPr>
              <w:t xml:space="preserve">WEEK 6 </w:t>
            </w:r>
          </w:p>
          <w:p w14:paraId="3A1D6414" w14:textId="573B9718" w:rsidR="00E203AE" w:rsidRDefault="00E203AE" w:rsidP="00E203AE">
            <w:pPr>
              <w:pStyle w:val="Default"/>
              <w:rPr>
                <w:sz w:val="20"/>
                <w:szCs w:val="20"/>
              </w:rPr>
            </w:pPr>
            <w:r>
              <w:rPr>
                <w:sz w:val="20"/>
                <w:szCs w:val="20"/>
              </w:rPr>
              <w:t>Tues October 10</w:t>
            </w:r>
          </w:p>
          <w:p w14:paraId="14952038" w14:textId="1154819D" w:rsidR="00E203AE" w:rsidRDefault="00E203AE" w:rsidP="00E203AE">
            <w:pPr>
              <w:pStyle w:val="Default"/>
              <w:rPr>
                <w:sz w:val="20"/>
                <w:szCs w:val="20"/>
              </w:rPr>
            </w:pPr>
            <w:r>
              <w:rPr>
                <w:sz w:val="20"/>
                <w:szCs w:val="20"/>
              </w:rPr>
              <w:t>Thurs October 12</w:t>
            </w:r>
          </w:p>
          <w:p w14:paraId="0D5DFC2A" w14:textId="55D87DBC" w:rsidR="00E203AE" w:rsidRPr="00D134E6" w:rsidRDefault="00E203AE" w:rsidP="00E203AE">
            <w:pPr>
              <w:pStyle w:val="Default"/>
              <w:rPr>
                <w:sz w:val="20"/>
                <w:szCs w:val="20"/>
              </w:rPr>
            </w:pPr>
            <w:r>
              <w:rPr>
                <w:sz w:val="20"/>
                <w:szCs w:val="20"/>
              </w:rPr>
              <w:t>Online</w:t>
            </w:r>
          </w:p>
        </w:tc>
        <w:tc>
          <w:tcPr>
            <w:tcW w:w="3523" w:type="dxa"/>
            <w:gridSpan w:val="2"/>
          </w:tcPr>
          <w:p w14:paraId="28F05C17" w14:textId="5A5602AB" w:rsidR="00E203AE" w:rsidRPr="00D134E6" w:rsidRDefault="00E203AE" w:rsidP="00E203AE">
            <w:pPr>
              <w:pStyle w:val="Default"/>
              <w:rPr>
                <w:sz w:val="20"/>
                <w:szCs w:val="20"/>
              </w:rPr>
            </w:pPr>
            <w:r>
              <w:rPr>
                <w:sz w:val="20"/>
                <w:szCs w:val="20"/>
              </w:rPr>
              <w:t>CH 7 Diseases and Disorders of the Blood</w:t>
            </w:r>
            <w:r w:rsidRPr="00D134E6">
              <w:rPr>
                <w:sz w:val="20"/>
                <w:szCs w:val="20"/>
              </w:rPr>
              <w:t xml:space="preserve"> </w:t>
            </w:r>
          </w:p>
        </w:tc>
        <w:tc>
          <w:tcPr>
            <w:tcW w:w="3524" w:type="dxa"/>
          </w:tcPr>
          <w:p w14:paraId="2CDFB236" w14:textId="14EE84D2" w:rsidR="00E46647" w:rsidRDefault="00E203AE" w:rsidP="00E46647">
            <w:pPr>
              <w:pStyle w:val="Default"/>
              <w:numPr>
                <w:ilvl w:val="0"/>
                <w:numId w:val="4"/>
              </w:numPr>
              <w:rPr>
                <w:b/>
                <w:bCs/>
                <w:sz w:val="20"/>
                <w:szCs w:val="20"/>
              </w:rPr>
            </w:pPr>
            <w:r w:rsidRPr="00CD713E">
              <w:rPr>
                <w:b/>
                <w:bCs/>
                <w:sz w:val="20"/>
                <w:szCs w:val="20"/>
              </w:rPr>
              <w:t xml:space="preserve">Pre-class reading: Chapters </w:t>
            </w:r>
            <w:r>
              <w:rPr>
                <w:b/>
                <w:bCs/>
                <w:sz w:val="20"/>
                <w:szCs w:val="20"/>
              </w:rPr>
              <w:t>7</w:t>
            </w:r>
          </w:p>
          <w:p w14:paraId="1EC0EC77" w14:textId="6D654390" w:rsidR="00BB4D35" w:rsidRPr="00BB4D35" w:rsidRDefault="00BB4D35" w:rsidP="00BB4D35">
            <w:pPr>
              <w:pStyle w:val="Default"/>
              <w:numPr>
                <w:ilvl w:val="0"/>
                <w:numId w:val="4"/>
              </w:numPr>
              <w:rPr>
                <w:b/>
                <w:bCs/>
                <w:sz w:val="20"/>
                <w:szCs w:val="20"/>
              </w:rPr>
            </w:pPr>
            <w:r>
              <w:rPr>
                <w:b/>
                <w:bCs/>
                <w:sz w:val="20"/>
                <w:szCs w:val="20"/>
              </w:rPr>
              <w:t>TH: Classroom Discussion (10)</w:t>
            </w:r>
          </w:p>
          <w:p w14:paraId="32423394" w14:textId="23087361" w:rsidR="00E203AE" w:rsidRPr="00CD713E" w:rsidRDefault="00E203AE" w:rsidP="00E203AE">
            <w:pPr>
              <w:pStyle w:val="Default"/>
              <w:numPr>
                <w:ilvl w:val="0"/>
                <w:numId w:val="4"/>
              </w:numPr>
              <w:rPr>
                <w:b/>
                <w:bCs/>
                <w:sz w:val="20"/>
                <w:szCs w:val="20"/>
              </w:rPr>
            </w:pPr>
            <w:r w:rsidRPr="00CD713E">
              <w:rPr>
                <w:b/>
                <w:bCs/>
                <w:sz w:val="20"/>
                <w:szCs w:val="20"/>
              </w:rPr>
              <w:t xml:space="preserve">Assignment Quiz: Multiple Choice, True/False, Fill-Ins </w:t>
            </w:r>
            <w:r w:rsidR="00D34806">
              <w:rPr>
                <w:b/>
                <w:bCs/>
                <w:sz w:val="20"/>
                <w:szCs w:val="20"/>
              </w:rPr>
              <w:t>(20)</w:t>
            </w:r>
          </w:p>
          <w:p w14:paraId="1693375C" w14:textId="45E8C22A" w:rsidR="00E203AE" w:rsidRPr="00D134E6" w:rsidRDefault="00E203AE" w:rsidP="00A471CC">
            <w:pPr>
              <w:pStyle w:val="Default"/>
              <w:ind w:left="360"/>
              <w:rPr>
                <w:sz w:val="20"/>
                <w:szCs w:val="20"/>
              </w:rPr>
            </w:pPr>
          </w:p>
        </w:tc>
      </w:tr>
      <w:tr w:rsidR="00E203AE" w:rsidRPr="00D134E6" w14:paraId="6971BC72" w14:textId="77777777" w:rsidTr="00E203AE">
        <w:trPr>
          <w:trHeight w:val="265"/>
        </w:trPr>
        <w:tc>
          <w:tcPr>
            <w:tcW w:w="3523" w:type="dxa"/>
          </w:tcPr>
          <w:p w14:paraId="53B54C3E" w14:textId="77777777" w:rsidR="00E203AE" w:rsidRPr="00D134E6" w:rsidRDefault="00E203AE" w:rsidP="00E203AE">
            <w:pPr>
              <w:pStyle w:val="Default"/>
              <w:rPr>
                <w:sz w:val="20"/>
                <w:szCs w:val="20"/>
              </w:rPr>
            </w:pPr>
            <w:r w:rsidRPr="00D134E6">
              <w:rPr>
                <w:b/>
                <w:bCs/>
                <w:sz w:val="20"/>
                <w:szCs w:val="20"/>
              </w:rPr>
              <w:lastRenderedPageBreak/>
              <w:t xml:space="preserve">WEEK 7 </w:t>
            </w:r>
          </w:p>
          <w:p w14:paraId="3801CCBA" w14:textId="3A15BCFD" w:rsidR="00E203AE" w:rsidRDefault="00E203AE" w:rsidP="00E203AE">
            <w:pPr>
              <w:pStyle w:val="Default"/>
              <w:rPr>
                <w:sz w:val="20"/>
                <w:szCs w:val="20"/>
              </w:rPr>
            </w:pPr>
            <w:r>
              <w:rPr>
                <w:sz w:val="20"/>
                <w:szCs w:val="20"/>
              </w:rPr>
              <w:t>Tues October 17</w:t>
            </w:r>
          </w:p>
          <w:p w14:paraId="3817C0E1" w14:textId="77006977" w:rsidR="00E203AE" w:rsidRDefault="00E203AE" w:rsidP="00E203AE">
            <w:pPr>
              <w:pStyle w:val="Default"/>
              <w:rPr>
                <w:sz w:val="20"/>
                <w:szCs w:val="20"/>
              </w:rPr>
            </w:pPr>
            <w:r>
              <w:rPr>
                <w:sz w:val="20"/>
                <w:szCs w:val="20"/>
              </w:rPr>
              <w:t>Thurs October19</w:t>
            </w:r>
          </w:p>
          <w:p w14:paraId="6D3AD93C" w14:textId="356E130C" w:rsidR="00E203AE" w:rsidRPr="00D134E6" w:rsidRDefault="00E203AE" w:rsidP="00E203AE">
            <w:pPr>
              <w:pStyle w:val="Default"/>
              <w:rPr>
                <w:sz w:val="20"/>
                <w:szCs w:val="20"/>
              </w:rPr>
            </w:pPr>
            <w:r>
              <w:rPr>
                <w:sz w:val="20"/>
                <w:szCs w:val="20"/>
              </w:rPr>
              <w:t>Online</w:t>
            </w:r>
          </w:p>
        </w:tc>
        <w:tc>
          <w:tcPr>
            <w:tcW w:w="3523" w:type="dxa"/>
            <w:gridSpan w:val="2"/>
          </w:tcPr>
          <w:p w14:paraId="52AE92BE" w14:textId="031F6CF3" w:rsidR="00E203AE" w:rsidRPr="00D134E6" w:rsidRDefault="00E203AE" w:rsidP="00E203AE">
            <w:pPr>
              <w:pStyle w:val="Default"/>
              <w:rPr>
                <w:sz w:val="20"/>
                <w:szCs w:val="20"/>
              </w:rPr>
            </w:pPr>
            <w:r>
              <w:rPr>
                <w:sz w:val="20"/>
                <w:szCs w:val="20"/>
              </w:rPr>
              <w:t>CH 8 Diseases and Disorders of the Respiratory System</w:t>
            </w:r>
          </w:p>
        </w:tc>
        <w:tc>
          <w:tcPr>
            <w:tcW w:w="3524" w:type="dxa"/>
          </w:tcPr>
          <w:p w14:paraId="1BEB8071" w14:textId="42FFA706" w:rsidR="00E203AE" w:rsidRDefault="00E203AE" w:rsidP="00845264">
            <w:pPr>
              <w:pStyle w:val="Default"/>
              <w:numPr>
                <w:ilvl w:val="0"/>
                <w:numId w:val="4"/>
              </w:numPr>
              <w:rPr>
                <w:b/>
                <w:bCs/>
                <w:sz w:val="20"/>
                <w:szCs w:val="20"/>
              </w:rPr>
            </w:pPr>
            <w:r w:rsidRPr="00CD713E">
              <w:rPr>
                <w:b/>
                <w:bCs/>
                <w:sz w:val="20"/>
                <w:szCs w:val="20"/>
              </w:rPr>
              <w:t xml:space="preserve">Pre-class reading: Chapters </w:t>
            </w:r>
            <w:r>
              <w:rPr>
                <w:b/>
                <w:bCs/>
                <w:sz w:val="20"/>
                <w:szCs w:val="20"/>
              </w:rPr>
              <w:t>8</w:t>
            </w:r>
          </w:p>
          <w:p w14:paraId="3984BC99" w14:textId="7C6D8B5A" w:rsidR="00BB4D35" w:rsidRPr="00BB4D35" w:rsidRDefault="00BB4D35" w:rsidP="00BB4D35">
            <w:pPr>
              <w:pStyle w:val="Default"/>
              <w:numPr>
                <w:ilvl w:val="0"/>
                <w:numId w:val="4"/>
              </w:numPr>
              <w:rPr>
                <w:b/>
                <w:bCs/>
                <w:sz w:val="20"/>
                <w:szCs w:val="20"/>
              </w:rPr>
            </w:pPr>
            <w:r>
              <w:rPr>
                <w:b/>
                <w:bCs/>
                <w:sz w:val="20"/>
                <w:szCs w:val="20"/>
              </w:rPr>
              <w:t>TH: Classroom Discussion (10)</w:t>
            </w:r>
          </w:p>
          <w:p w14:paraId="57F4E7E9" w14:textId="7AB31D7B" w:rsidR="00E203AE" w:rsidRPr="00D134E6" w:rsidRDefault="00E203AE" w:rsidP="00E203AE">
            <w:pPr>
              <w:pStyle w:val="Default"/>
              <w:numPr>
                <w:ilvl w:val="0"/>
                <w:numId w:val="4"/>
              </w:numPr>
              <w:rPr>
                <w:sz w:val="20"/>
                <w:szCs w:val="20"/>
              </w:rPr>
            </w:pPr>
            <w:r w:rsidRPr="00CD713E">
              <w:rPr>
                <w:b/>
                <w:bCs/>
                <w:sz w:val="20"/>
                <w:szCs w:val="20"/>
              </w:rPr>
              <w:t>Case Study Canvas Discussion Online</w:t>
            </w:r>
            <w:r w:rsidR="00D34806">
              <w:rPr>
                <w:b/>
                <w:bCs/>
                <w:sz w:val="20"/>
                <w:szCs w:val="20"/>
              </w:rPr>
              <w:t xml:space="preserve"> (15)</w:t>
            </w:r>
          </w:p>
        </w:tc>
      </w:tr>
      <w:tr w:rsidR="00E203AE" w:rsidRPr="00D134E6" w14:paraId="6D3A2FF7" w14:textId="77777777" w:rsidTr="00E203AE">
        <w:trPr>
          <w:trHeight w:val="420"/>
        </w:trPr>
        <w:tc>
          <w:tcPr>
            <w:tcW w:w="3523" w:type="dxa"/>
          </w:tcPr>
          <w:p w14:paraId="4B574358" w14:textId="77777777" w:rsidR="00E203AE" w:rsidRPr="00D134E6" w:rsidRDefault="00E203AE" w:rsidP="00E203AE">
            <w:pPr>
              <w:pStyle w:val="Default"/>
              <w:rPr>
                <w:sz w:val="20"/>
                <w:szCs w:val="20"/>
              </w:rPr>
            </w:pPr>
            <w:r w:rsidRPr="00D134E6">
              <w:rPr>
                <w:b/>
                <w:bCs/>
                <w:sz w:val="20"/>
                <w:szCs w:val="20"/>
              </w:rPr>
              <w:t xml:space="preserve">WEEK 8 </w:t>
            </w:r>
          </w:p>
          <w:p w14:paraId="65DAE095" w14:textId="6813CE6B" w:rsidR="00E203AE" w:rsidRDefault="00E203AE" w:rsidP="00E203AE">
            <w:pPr>
              <w:pStyle w:val="Default"/>
              <w:rPr>
                <w:sz w:val="20"/>
                <w:szCs w:val="20"/>
              </w:rPr>
            </w:pPr>
            <w:r>
              <w:rPr>
                <w:sz w:val="20"/>
                <w:szCs w:val="20"/>
              </w:rPr>
              <w:t>Tues October 24</w:t>
            </w:r>
          </w:p>
          <w:p w14:paraId="18E692C4" w14:textId="14B86F5A" w:rsidR="00E203AE" w:rsidRDefault="00E203AE" w:rsidP="00E203AE">
            <w:pPr>
              <w:pStyle w:val="Default"/>
              <w:rPr>
                <w:sz w:val="20"/>
                <w:szCs w:val="20"/>
              </w:rPr>
            </w:pPr>
            <w:r>
              <w:rPr>
                <w:sz w:val="20"/>
                <w:szCs w:val="20"/>
              </w:rPr>
              <w:t>Thurs October 26</w:t>
            </w:r>
          </w:p>
          <w:p w14:paraId="6593D481" w14:textId="77777777" w:rsidR="00E203AE" w:rsidRDefault="00E203AE" w:rsidP="00E203AE">
            <w:pPr>
              <w:pStyle w:val="Default"/>
              <w:rPr>
                <w:sz w:val="20"/>
                <w:szCs w:val="20"/>
              </w:rPr>
            </w:pPr>
            <w:r>
              <w:rPr>
                <w:sz w:val="20"/>
                <w:szCs w:val="20"/>
              </w:rPr>
              <w:t>Online</w:t>
            </w:r>
          </w:p>
          <w:p w14:paraId="6DBF7051" w14:textId="3D90E30E" w:rsidR="00042BD7" w:rsidRPr="00042BD7" w:rsidRDefault="00042BD7" w:rsidP="00E203AE">
            <w:pPr>
              <w:pStyle w:val="Default"/>
              <w:rPr>
                <w:b/>
                <w:bCs/>
                <w:sz w:val="20"/>
                <w:szCs w:val="20"/>
              </w:rPr>
            </w:pPr>
            <w:r>
              <w:rPr>
                <w:b/>
                <w:bCs/>
                <w:sz w:val="20"/>
                <w:szCs w:val="20"/>
              </w:rPr>
              <w:t>MIDTERM</w:t>
            </w:r>
          </w:p>
        </w:tc>
        <w:tc>
          <w:tcPr>
            <w:tcW w:w="3523" w:type="dxa"/>
            <w:gridSpan w:val="2"/>
          </w:tcPr>
          <w:p w14:paraId="3BF101D8" w14:textId="5FD5F1DD" w:rsidR="00E203AE" w:rsidRPr="00D134E6" w:rsidRDefault="00E203AE" w:rsidP="00E203AE">
            <w:pPr>
              <w:pStyle w:val="Default"/>
              <w:rPr>
                <w:sz w:val="20"/>
                <w:szCs w:val="20"/>
              </w:rPr>
            </w:pPr>
            <w:r>
              <w:rPr>
                <w:sz w:val="20"/>
                <w:szCs w:val="20"/>
              </w:rPr>
              <w:t>CH 9 Diseases and Disorders of the Gastrointestinal System</w:t>
            </w:r>
            <w:r w:rsidRPr="00D134E6">
              <w:rPr>
                <w:sz w:val="20"/>
                <w:szCs w:val="20"/>
              </w:rPr>
              <w:t xml:space="preserve"> </w:t>
            </w:r>
          </w:p>
        </w:tc>
        <w:tc>
          <w:tcPr>
            <w:tcW w:w="3524" w:type="dxa"/>
          </w:tcPr>
          <w:p w14:paraId="27EEA2DB" w14:textId="176CCA1F" w:rsidR="00BB4D35" w:rsidRPr="002B6F9E" w:rsidRDefault="00E203AE" w:rsidP="002B6F9E">
            <w:pPr>
              <w:pStyle w:val="Default"/>
              <w:numPr>
                <w:ilvl w:val="0"/>
                <w:numId w:val="4"/>
              </w:numPr>
              <w:rPr>
                <w:b/>
                <w:bCs/>
                <w:sz w:val="20"/>
                <w:szCs w:val="20"/>
              </w:rPr>
            </w:pPr>
            <w:r w:rsidRPr="00CD713E">
              <w:rPr>
                <w:b/>
                <w:bCs/>
                <w:sz w:val="20"/>
                <w:szCs w:val="20"/>
              </w:rPr>
              <w:t xml:space="preserve">Pre-class reading: Chapters </w:t>
            </w:r>
            <w:r>
              <w:rPr>
                <w:b/>
                <w:bCs/>
                <w:sz w:val="20"/>
                <w:szCs w:val="20"/>
              </w:rPr>
              <w:t>9</w:t>
            </w:r>
          </w:p>
          <w:p w14:paraId="27E0917D" w14:textId="3D1F84DB" w:rsidR="00042BD7" w:rsidRPr="00D134E6" w:rsidRDefault="00042BD7" w:rsidP="00E203AE">
            <w:pPr>
              <w:pStyle w:val="Default"/>
              <w:numPr>
                <w:ilvl w:val="0"/>
                <w:numId w:val="4"/>
              </w:numPr>
              <w:rPr>
                <w:sz w:val="20"/>
                <w:szCs w:val="20"/>
              </w:rPr>
            </w:pPr>
            <w:r>
              <w:rPr>
                <w:b/>
                <w:bCs/>
                <w:sz w:val="20"/>
                <w:szCs w:val="20"/>
              </w:rPr>
              <w:t xml:space="preserve">COMPLETE MIDTERM </w:t>
            </w:r>
            <w:r w:rsidR="00D34806">
              <w:rPr>
                <w:b/>
                <w:bCs/>
                <w:sz w:val="20"/>
                <w:szCs w:val="20"/>
              </w:rPr>
              <w:t>(</w:t>
            </w:r>
            <w:r w:rsidR="00397072">
              <w:rPr>
                <w:b/>
                <w:bCs/>
                <w:sz w:val="20"/>
                <w:szCs w:val="20"/>
              </w:rPr>
              <w:t>1</w:t>
            </w:r>
            <w:r w:rsidR="00D34806">
              <w:rPr>
                <w:b/>
                <w:bCs/>
                <w:sz w:val="20"/>
                <w:szCs w:val="20"/>
              </w:rPr>
              <w:t>20)</w:t>
            </w:r>
          </w:p>
        </w:tc>
      </w:tr>
      <w:tr w:rsidR="00E203AE" w:rsidRPr="00D134E6" w14:paraId="4A8380F2" w14:textId="77777777" w:rsidTr="00E203AE">
        <w:trPr>
          <w:trHeight w:val="263"/>
        </w:trPr>
        <w:tc>
          <w:tcPr>
            <w:tcW w:w="3523" w:type="dxa"/>
          </w:tcPr>
          <w:p w14:paraId="5D8F0DE1" w14:textId="77777777" w:rsidR="00E203AE" w:rsidRDefault="00E203AE" w:rsidP="00E203AE">
            <w:pPr>
              <w:pStyle w:val="Default"/>
              <w:rPr>
                <w:b/>
                <w:bCs/>
                <w:sz w:val="20"/>
                <w:szCs w:val="20"/>
              </w:rPr>
            </w:pPr>
            <w:r>
              <w:rPr>
                <w:b/>
                <w:bCs/>
                <w:sz w:val="20"/>
                <w:szCs w:val="20"/>
              </w:rPr>
              <w:t>WEEK 9</w:t>
            </w:r>
          </w:p>
          <w:p w14:paraId="54146181" w14:textId="5E0EE978" w:rsidR="00E203AE" w:rsidRDefault="00E203AE" w:rsidP="00E203AE">
            <w:pPr>
              <w:pStyle w:val="Default"/>
              <w:rPr>
                <w:sz w:val="20"/>
                <w:szCs w:val="20"/>
              </w:rPr>
            </w:pPr>
            <w:r>
              <w:rPr>
                <w:sz w:val="20"/>
                <w:szCs w:val="20"/>
              </w:rPr>
              <w:t>Tues October 31</w:t>
            </w:r>
          </w:p>
          <w:p w14:paraId="2CED79DE" w14:textId="5550E6F9" w:rsidR="00E203AE" w:rsidRDefault="00E203AE" w:rsidP="00E203AE">
            <w:pPr>
              <w:pStyle w:val="Default"/>
              <w:rPr>
                <w:sz w:val="20"/>
                <w:szCs w:val="20"/>
              </w:rPr>
            </w:pPr>
            <w:r>
              <w:rPr>
                <w:sz w:val="20"/>
                <w:szCs w:val="20"/>
              </w:rPr>
              <w:t xml:space="preserve">Thurs November 2 </w:t>
            </w:r>
          </w:p>
          <w:p w14:paraId="11FAC6FC" w14:textId="2D68F19F" w:rsidR="00E203AE" w:rsidRPr="00D134E6" w:rsidRDefault="00E203AE" w:rsidP="00E203AE">
            <w:pPr>
              <w:pStyle w:val="Default"/>
              <w:rPr>
                <w:b/>
                <w:bCs/>
                <w:sz w:val="20"/>
                <w:szCs w:val="20"/>
              </w:rPr>
            </w:pPr>
            <w:r>
              <w:rPr>
                <w:sz w:val="20"/>
                <w:szCs w:val="20"/>
              </w:rPr>
              <w:t>Online</w:t>
            </w:r>
          </w:p>
        </w:tc>
        <w:tc>
          <w:tcPr>
            <w:tcW w:w="3523" w:type="dxa"/>
            <w:gridSpan w:val="2"/>
          </w:tcPr>
          <w:p w14:paraId="5CB06625" w14:textId="13D092FA" w:rsidR="00E203AE" w:rsidRPr="00D134E6" w:rsidRDefault="00E203AE" w:rsidP="00E203AE">
            <w:pPr>
              <w:pStyle w:val="Default"/>
              <w:rPr>
                <w:sz w:val="20"/>
                <w:szCs w:val="20"/>
              </w:rPr>
            </w:pPr>
            <w:r>
              <w:rPr>
                <w:sz w:val="20"/>
                <w:szCs w:val="20"/>
              </w:rPr>
              <w:t>CH 10 Diseases and Disorders of the Urinary System</w:t>
            </w:r>
          </w:p>
        </w:tc>
        <w:tc>
          <w:tcPr>
            <w:tcW w:w="3524" w:type="dxa"/>
          </w:tcPr>
          <w:p w14:paraId="1CC31314" w14:textId="0781DF5B" w:rsidR="00E203AE" w:rsidRDefault="00E203AE" w:rsidP="006760C9">
            <w:pPr>
              <w:pStyle w:val="Default"/>
              <w:numPr>
                <w:ilvl w:val="0"/>
                <w:numId w:val="4"/>
              </w:numPr>
              <w:rPr>
                <w:b/>
                <w:bCs/>
                <w:sz w:val="20"/>
                <w:szCs w:val="20"/>
              </w:rPr>
            </w:pPr>
            <w:r w:rsidRPr="00CD713E">
              <w:rPr>
                <w:b/>
                <w:bCs/>
                <w:sz w:val="20"/>
                <w:szCs w:val="20"/>
              </w:rPr>
              <w:t xml:space="preserve">Pre-class reading: Chapters </w:t>
            </w:r>
            <w:r>
              <w:rPr>
                <w:b/>
                <w:bCs/>
                <w:sz w:val="20"/>
                <w:szCs w:val="20"/>
              </w:rPr>
              <w:t>10</w:t>
            </w:r>
          </w:p>
          <w:p w14:paraId="72E6EA3B" w14:textId="7B4FE4C2" w:rsidR="002B6F9E" w:rsidRPr="002B6F9E" w:rsidRDefault="002B6F9E" w:rsidP="002B6F9E">
            <w:pPr>
              <w:pStyle w:val="Default"/>
              <w:numPr>
                <w:ilvl w:val="0"/>
                <w:numId w:val="4"/>
              </w:numPr>
              <w:rPr>
                <w:b/>
                <w:bCs/>
                <w:sz w:val="20"/>
                <w:szCs w:val="20"/>
              </w:rPr>
            </w:pPr>
            <w:r>
              <w:rPr>
                <w:b/>
                <w:bCs/>
                <w:sz w:val="20"/>
                <w:szCs w:val="20"/>
              </w:rPr>
              <w:t>TH: Classroom Discussion (10)</w:t>
            </w:r>
          </w:p>
          <w:p w14:paraId="764B86E9" w14:textId="080C337E" w:rsidR="00E203AE" w:rsidRPr="00D134E6" w:rsidRDefault="00E203AE" w:rsidP="00E203AE">
            <w:pPr>
              <w:pStyle w:val="Default"/>
              <w:numPr>
                <w:ilvl w:val="0"/>
                <w:numId w:val="4"/>
              </w:numPr>
              <w:rPr>
                <w:sz w:val="20"/>
                <w:szCs w:val="20"/>
              </w:rPr>
            </w:pPr>
            <w:r w:rsidRPr="00CD713E">
              <w:rPr>
                <w:b/>
                <w:bCs/>
                <w:sz w:val="20"/>
                <w:szCs w:val="20"/>
              </w:rPr>
              <w:t>Case Study Canvas Discussion Online</w:t>
            </w:r>
            <w:r w:rsidR="00D34806">
              <w:rPr>
                <w:b/>
                <w:bCs/>
                <w:sz w:val="20"/>
                <w:szCs w:val="20"/>
              </w:rPr>
              <w:t xml:space="preserve"> (</w:t>
            </w:r>
            <w:r w:rsidR="00AD29B0">
              <w:rPr>
                <w:b/>
                <w:bCs/>
                <w:sz w:val="20"/>
                <w:szCs w:val="20"/>
              </w:rPr>
              <w:t>1</w:t>
            </w:r>
            <w:r w:rsidR="00D34806">
              <w:rPr>
                <w:b/>
                <w:bCs/>
                <w:sz w:val="20"/>
                <w:szCs w:val="20"/>
              </w:rPr>
              <w:t>5)</w:t>
            </w:r>
          </w:p>
        </w:tc>
      </w:tr>
      <w:tr w:rsidR="00E203AE" w:rsidRPr="00D134E6" w14:paraId="5864197D" w14:textId="77777777" w:rsidTr="00E203AE">
        <w:trPr>
          <w:trHeight w:val="263"/>
        </w:trPr>
        <w:tc>
          <w:tcPr>
            <w:tcW w:w="3523" w:type="dxa"/>
          </w:tcPr>
          <w:p w14:paraId="6C4F027A" w14:textId="77777777" w:rsidR="00E203AE" w:rsidRPr="00D134E6" w:rsidRDefault="00E203AE" w:rsidP="00E203AE">
            <w:pPr>
              <w:pStyle w:val="Default"/>
              <w:rPr>
                <w:sz w:val="20"/>
                <w:szCs w:val="20"/>
              </w:rPr>
            </w:pPr>
            <w:r w:rsidRPr="00D134E6">
              <w:rPr>
                <w:b/>
                <w:bCs/>
                <w:sz w:val="20"/>
                <w:szCs w:val="20"/>
              </w:rPr>
              <w:t xml:space="preserve">WEEK 10 </w:t>
            </w:r>
          </w:p>
          <w:p w14:paraId="663939A3" w14:textId="27CC1B16" w:rsidR="00E203AE" w:rsidRDefault="00E203AE" w:rsidP="00E203AE">
            <w:pPr>
              <w:pStyle w:val="Default"/>
              <w:rPr>
                <w:sz w:val="20"/>
                <w:szCs w:val="20"/>
              </w:rPr>
            </w:pPr>
            <w:r>
              <w:rPr>
                <w:sz w:val="20"/>
                <w:szCs w:val="20"/>
              </w:rPr>
              <w:t>Tues November 7</w:t>
            </w:r>
          </w:p>
          <w:p w14:paraId="3C65086B" w14:textId="45ABB85F" w:rsidR="00E203AE" w:rsidRDefault="00E203AE" w:rsidP="00E203AE">
            <w:pPr>
              <w:pStyle w:val="Default"/>
              <w:rPr>
                <w:sz w:val="20"/>
                <w:szCs w:val="20"/>
              </w:rPr>
            </w:pPr>
            <w:r>
              <w:rPr>
                <w:sz w:val="20"/>
                <w:szCs w:val="20"/>
              </w:rPr>
              <w:t>Thurs November 9</w:t>
            </w:r>
          </w:p>
          <w:p w14:paraId="2E1EE3F4" w14:textId="0B00C16C" w:rsidR="00E203AE" w:rsidRPr="00D134E6" w:rsidRDefault="00E203AE" w:rsidP="00E203AE">
            <w:pPr>
              <w:pStyle w:val="Default"/>
              <w:rPr>
                <w:sz w:val="20"/>
                <w:szCs w:val="20"/>
              </w:rPr>
            </w:pPr>
            <w:r>
              <w:rPr>
                <w:sz w:val="20"/>
                <w:szCs w:val="20"/>
              </w:rPr>
              <w:t>Online</w:t>
            </w:r>
          </w:p>
        </w:tc>
        <w:tc>
          <w:tcPr>
            <w:tcW w:w="3523" w:type="dxa"/>
            <w:gridSpan w:val="2"/>
          </w:tcPr>
          <w:p w14:paraId="721BD530" w14:textId="0D472CD4" w:rsidR="00E203AE" w:rsidRPr="00D134E6" w:rsidRDefault="00E203AE" w:rsidP="00E203AE">
            <w:pPr>
              <w:pStyle w:val="Default"/>
              <w:rPr>
                <w:sz w:val="20"/>
                <w:szCs w:val="20"/>
              </w:rPr>
            </w:pPr>
            <w:r>
              <w:rPr>
                <w:sz w:val="20"/>
                <w:szCs w:val="20"/>
              </w:rPr>
              <w:t>CH 11 Diseases and Disorders of the Reproductive System</w:t>
            </w:r>
            <w:r w:rsidRPr="00D134E6">
              <w:rPr>
                <w:sz w:val="20"/>
                <w:szCs w:val="20"/>
              </w:rPr>
              <w:t xml:space="preserve"> </w:t>
            </w:r>
          </w:p>
        </w:tc>
        <w:tc>
          <w:tcPr>
            <w:tcW w:w="3524" w:type="dxa"/>
          </w:tcPr>
          <w:p w14:paraId="48EA5D68" w14:textId="6D132CB8" w:rsidR="00E203AE" w:rsidRDefault="00E203AE" w:rsidP="00E203AE">
            <w:pPr>
              <w:pStyle w:val="Default"/>
              <w:numPr>
                <w:ilvl w:val="0"/>
                <w:numId w:val="4"/>
              </w:numPr>
              <w:rPr>
                <w:b/>
                <w:bCs/>
                <w:sz w:val="20"/>
                <w:szCs w:val="20"/>
              </w:rPr>
            </w:pPr>
            <w:r w:rsidRPr="00CD713E">
              <w:rPr>
                <w:b/>
                <w:bCs/>
                <w:sz w:val="20"/>
                <w:szCs w:val="20"/>
              </w:rPr>
              <w:t>Pre-class reading: Chapters 1</w:t>
            </w:r>
            <w:r>
              <w:rPr>
                <w:b/>
                <w:bCs/>
                <w:sz w:val="20"/>
                <w:szCs w:val="20"/>
              </w:rPr>
              <w:t>1</w:t>
            </w:r>
          </w:p>
          <w:p w14:paraId="1EE1ED23" w14:textId="5C9CF918" w:rsidR="002B6F9E" w:rsidRPr="002B6F9E" w:rsidRDefault="002B6F9E" w:rsidP="002B6F9E">
            <w:pPr>
              <w:pStyle w:val="Default"/>
              <w:numPr>
                <w:ilvl w:val="0"/>
                <w:numId w:val="4"/>
              </w:numPr>
              <w:rPr>
                <w:b/>
                <w:bCs/>
                <w:sz w:val="20"/>
                <w:szCs w:val="20"/>
              </w:rPr>
            </w:pPr>
            <w:r>
              <w:rPr>
                <w:b/>
                <w:bCs/>
                <w:sz w:val="20"/>
                <w:szCs w:val="20"/>
              </w:rPr>
              <w:t>TH: Classroom Discussion (10)</w:t>
            </w:r>
          </w:p>
          <w:p w14:paraId="7FD98F87" w14:textId="047128F0" w:rsidR="00E203AE" w:rsidRPr="006760C9" w:rsidRDefault="00E203AE" w:rsidP="006760C9">
            <w:pPr>
              <w:pStyle w:val="Default"/>
              <w:numPr>
                <w:ilvl w:val="0"/>
                <w:numId w:val="4"/>
              </w:numPr>
              <w:rPr>
                <w:b/>
                <w:bCs/>
                <w:sz w:val="20"/>
                <w:szCs w:val="20"/>
              </w:rPr>
            </w:pPr>
            <w:r w:rsidRPr="00CD713E">
              <w:rPr>
                <w:b/>
                <w:bCs/>
                <w:sz w:val="20"/>
                <w:szCs w:val="20"/>
              </w:rPr>
              <w:t xml:space="preserve">Assignment Quiz: Multiple Choice, True/False, Fill-Ins </w:t>
            </w:r>
            <w:r w:rsidR="00C6589A">
              <w:rPr>
                <w:b/>
                <w:bCs/>
                <w:sz w:val="20"/>
                <w:szCs w:val="20"/>
              </w:rPr>
              <w:t>(20)</w:t>
            </w:r>
          </w:p>
        </w:tc>
      </w:tr>
      <w:tr w:rsidR="00E203AE" w:rsidRPr="00D134E6" w14:paraId="7920CE2E" w14:textId="77777777" w:rsidTr="00E203AE">
        <w:trPr>
          <w:trHeight w:val="265"/>
        </w:trPr>
        <w:tc>
          <w:tcPr>
            <w:tcW w:w="3523" w:type="dxa"/>
          </w:tcPr>
          <w:p w14:paraId="1332BC89" w14:textId="77777777" w:rsidR="00E203AE" w:rsidRPr="00D134E6" w:rsidRDefault="00E203AE" w:rsidP="00E203AE">
            <w:pPr>
              <w:pStyle w:val="Default"/>
              <w:rPr>
                <w:sz w:val="20"/>
                <w:szCs w:val="20"/>
              </w:rPr>
            </w:pPr>
            <w:r w:rsidRPr="00D134E6">
              <w:rPr>
                <w:b/>
                <w:bCs/>
                <w:sz w:val="20"/>
                <w:szCs w:val="20"/>
              </w:rPr>
              <w:t xml:space="preserve">WEEK 11 </w:t>
            </w:r>
          </w:p>
          <w:p w14:paraId="53F710DC" w14:textId="1ADDA1B3" w:rsidR="00E203AE" w:rsidRDefault="00E203AE" w:rsidP="00E203AE">
            <w:pPr>
              <w:pStyle w:val="Default"/>
              <w:rPr>
                <w:sz w:val="20"/>
                <w:szCs w:val="20"/>
              </w:rPr>
            </w:pPr>
            <w:r>
              <w:rPr>
                <w:sz w:val="20"/>
                <w:szCs w:val="20"/>
              </w:rPr>
              <w:t>Tues November 14</w:t>
            </w:r>
          </w:p>
          <w:p w14:paraId="484EA4D5" w14:textId="00A6D5C7" w:rsidR="00E203AE" w:rsidRDefault="00E203AE" w:rsidP="00E203AE">
            <w:pPr>
              <w:pStyle w:val="Default"/>
              <w:rPr>
                <w:sz w:val="20"/>
                <w:szCs w:val="20"/>
              </w:rPr>
            </w:pPr>
            <w:r>
              <w:rPr>
                <w:sz w:val="20"/>
                <w:szCs w:val="20"/>
              </w:rPr>
              <w:t>Thurs November 16</w:t>
            </w:r>
          </w:p>
          <w:p w14:paraId="1C778B5E" w14:textId="7960B586" w:rsidR="00E203AE" w:rsidRPr="00D134E6" w:rsidRDefault="00E203AE" w:rsidP="00E203AE">
            <w:pPr>
              <w:pStyle w:val="Default"/>
              <w:rPr>
                <w:sz w:val="20"/>
                <w:szCs w:val="20"/>
              </w:rPr>
            </w:pPr>
            <w:r>
              <w:rPr>
                <w:sz w:val="20"/>
                <w:szCs w:val="20"/>
              </w:rPr>
              <w:t>Online</w:t>
            </w:r>
          </w:p>
        </w:tc>
        <w:tc>
          <w:tcPr>
            <w:tcW w:w="3523" w:type="dxa"/>
            <w:gridSpan w:val="2"/>
          </w:tcPr>
          <w:p w14:paraId="42A90053" w14:textId="74E89FC7" w:rsidR="00E203AE" w:rsidRPr="00D134E6" w:rsidRDefault="00E203AE" w:rsidP="00E203AE">
            <w:pPr>
              <w:pStyle w:val="Default"/>
              <w:rPr>
                <w:sz w:val="20"/>
                <w:szCs w:val="20"/>
              </w:rPr>
            </w:pPr>
            <w:r>
              <w:rPr>
                <w:sz w:val="20"/>
                <w:szCs w:val="20"/>
              </w:rPr>
              <w:t xml:space="preserve">CH 12 Diseases and Disorders of the Endocrine System </w:t>
            </w:r>
          </w:p>
        </w:tc>
        <w:tc>
          <w:tcPr>
            <w:tcW w:w="3524" w:type="dxa"/>
          </w:tcPr>
          <w:p w14:paraId="200C2317" w14:textId="038EC02E" w:rsidR="00E203AE" w:rsidRDefault="00E203AE" w:rsidP="00B01298">
            <w:pPr>
              <w:pStyle w:val="Default"/>
              <w:numPr>
                <w:ilvl w:val="0"/>
                <w:numId w:val="4"/>
              </w:numPr>
              <w:rPr>
                <w:b/>
                <w:bCs/>
                <w:sz w:val="20"/>
                <w:szCs w:val="20"/>
              </w:rPr>
            </w:pPr>
            <w:r w:rsidRPr="00CD713E">
              <w:rPr>
                <w:b/>
                <w:bCs/>
                <w:sz w:val="20"/>
                <w:szCs w:val="20"/>
              </w:rPr>
              <w:t>Pre-class reading: Chapters 12</w:t>
            </w:r>
          </w:p>
          <w:p w14:paraId="42F10C90" w14:textId="16CDC477" w:rsidR="002B6F9E" w:rsidRPr="002B6F9E" w:rsidRDefault="002B6F9E" w:rsidP="002B6F9E">
            <w:pPr>
              <w:pStyle w:val="Default"/>
              <w:numPr>
                <w:ilvl w:val="0"/>
                <w:numId w:val="4"/>
              </w:numPr>
              <w:rPr>
                <w:b/>
                <w:bCs/>
                <w:sz w:val="20"/>
                <w:szCs w:val="20"/>
              </w:rPr>
            </w:pPr>
            <w:r>
              <w:rPr>
                <w:b/>
                <w:bCs/>
                <w:sz w:val="20"/>
                <w:szCs w:val="20"/>
              </w:rPr>
              <w:t>TH: Classroom Discussion (10)</w:t>
            </w:r>
          </w:p>
          <w:p w14:paraId="5142576D" w14:textId="5859935B" w:rsidR="00E203AE" w:rsidRPr="00D134E6" w:rsidRDefault="00E203AE" w:rsidP="00E203AE">
            <w:pPr>
              <w:pStyle w:val="Default"/>
              <w:numPr>
                <w:ilvl w:val="0"/>
                <w:numId w:val="4"/>
              </w:numPr>
              <w:rPr>
                <w:sz w:val="20"/>
                <w:szCs w:val="20"/>
              </w:rPr>
            </w:pPr>
            <w:r w:rsidRPr="00CD713E">
              <w:rPr>
                <w:b/>
                <w:bCs/>
                <w:sz w:val="20"/>
                <w:szCs w:val="20"/>
              </w:rPr>
              <w:t>Case Study Canvas Discussion Online</w:t>
            </w:r>
            <w:r w:rsidR="00C6589A">
              <w:rPr>
                <w:b/>
                <w:bCs/>
                <w:sz w:val="20"/>
                <w:szCs w:val="20"/>
              </w:rPr>
              <w:t xml:space="preserve"> (15)</w:t>
            </w:r>
          </w:p>
        </w:tc>
      </w:tr>
      <w:tr w:rsidR="00E203AE" w:rsidRPr="00D134E6" w14:paraId="1E0BA51C" w14:textId="77777777" w:rsidTr="00E203AE">
        <w:trPr>
          <w:trHeight w:val="263"/>
        </w:trPr>
        <w:tc>
          <w:tcPr>
            <w:tcW w:w="3523" w:type="dxa"/>
          </w:tcPr>
          <w:p w14:paraId="7A92B5E4" w14:textId="77777777" w:rsidR="00E203AE" w:rsidRPr="00D134E6" w:rsidRDefault="00E203AE" w:rsidP="00E203AE">
            <w:pPr>
              <w:pStyle w:val="Default"/>
              <w:rPr>
                <w:sz w:val="20"/>
                <w:szCs w:val="20"/>
              </w:rPr>
            </w:pPr>
            <w:r w:rsidRPr="00D134E6">
              <w:rPr>
                <w:b/>
                <w:bCs/>
                <w:sz w:val="20"/>
                <w:szCs w:val="20"/>
              </w:rPr>
              <w:t xml:space="preserve">WEEK 12 </w:t>
            </w:r>
          </w:p>
          <w:p w14:paraId="0C166236" w14:textId="69CFCF0B" w:rsidR="00E203AE" w:rsidRDefault="00E203AE" w:rsidP="00E203AE">
            <w:pPr>
              <w:pStyle w:val="Default"/>
              <w:rPr>
                <w:sz w:val="20"/>
                <w:szCs w:val="20"/>
              </w:rPr>
            </w:pPr>
            <w:r>
              <w:rPr>
                <w:sz w:val="20"/>
                <w:szCs w:val="20"/>
              </w:rPr>
              <w:t>Tues November 21</w:t>
            </w:r>
          </w:p>
          <w:p w14:paraId="51C27B7F" w14:textId="7DB8BF26" w:rsidR="00E203AE" w:rsidRDefault="00E203AE" w:rsidP="00E203AE">
            <w:pPr>
              <w:pStyle w:val="Default"/>
              <w:rPr>
                <w:sz w:val="20"/>
                <w:szCs w:val="20"/>
              </w:rPr>
            </w:pPr>
            <w:r>
              <w:rPr>
                <w:sz w:val="20"/>
                <w:szCs w:val="20"/>
              </w:rPr>
              <w:t>Thurs November 23</w:t>
            </w:r>
          </w:p>
          <w:p w14:paraId="6958DD58" w14:textId="176755BD" w:rsidR="00E203AE" w:rsidRPr="00D134E6" w:rsidRDefault="00E203AE" w:rsidP="00E203AE">
            <w:pPr>
              <w:pStyle w:val="Default"/>
              <w:rPr>
                <w:sz w:val="20"/>
                <w:szCs w:val="20"/>
              </w:rPr>
            </w:pPr>
            <w:r>
              <w:rPr>
                <w:sz w:val="20"/>
                <w:szCs w:val="20"/>
              </w:rPr>
              <w:t>Online</w:t>
            </w:r>
          </w:p>
        </w:tc>
        <w:tc>
          <w:tcPr>
            <w:tcW w:w="3523" w:type="dxa"/>
            <w:gridSpan w:val="2"/>
          </w:tcPr>
          <w:p w14:paraId="11305A01" w14:textId="24340505" w:rsidR="00E203AE" w:rsidRPr="00D134E6" w:rsidRDefault="00E203AE" w:rsidP="00E203AE">
            <w:pPr>
              <w:pStyle w:val="Default"/>
              <w:rPr>
                <w:sz w:val="20"/>
                <w:szCs w:val="20"/>
              </w:rPr>
            </w:pPr>
            <w:r>
              <w:rPr>
                <w:sz w:val="20"/>
                <w:szCs w:val="20"/>
              </w:rPr>
              <w:t>CH 13 Diseases and Disorders of the Nervous System</w:t>
            </w:r>
          </w:p>
        </w:tc>
        <w:tc>
          <w:tcPr>
            <w:tcW w:w="3524" w:type="dxa"/>
          </w:tcPr>
          <w:p w14:paraId="61D7CD1E" w14:textId="7AAB8C58" w:rsidR="00E203AE" w:rsidRDefault="00E203AE" w:rsidP="00E203AE">
            <w:pPr>
              <w:pStyle w:val="Default"/>
              <w:numPr>
                <w:ilvl w:val="0"/>
                <w:numId w:val="4"/>
              </w:numPr>
              <w:rPr>
                <w:b/>
                <w:bCs/>
                <w:sz w:val="20"/>
                <w:szCs w:val="20"/>
              </w:rPr>
            </w:pPr>
            <w:r w:rsidRPr="00CD713E">
              <w:rPr>
                <w:b/>
                <w:bCs/>
                <w:sz w:val="20"/>
                <w:szCs w:val="20"/>
              </w:rPr>
              <w:t>Pre-class reading: Chapters 1</w:t>
            </w:r>
            <w:r>
              <w:rPr>
                <w:b/>
                <w:bCs/>
                <w:sz w:val="20"/>
                <w:szCs w:val="20"/>
              </w:rPr>
              <w:t>3</w:t>
            </w:r>
          </w:p>
          <w:p w14:paraId="0CD464DB" w14:textId="2DA61E42" w:rsidR="002B6F9E" w:rsidRPr="002B6F9E" w:rsidRDefault="002B6F9E" w:rsidP="002B6F9E">
            <w:pPr>
              <w:pStyle w:val="Default"/>
              <w:numPr>
                <w:ilvl w:val="0"/>
                <w:numId w:val="4"/>
              </w:numPr>
              <w:rPr>
                <w:b/>
                <w:bCs/>
                <w:sz w:val="20"/>
                <w:szCs w:val="20"/>
              </w:rPr>
            </w:pPr>
            <w:r>
              <w:rPr>
                <w:b/>
                <w:bCs/>
                <w:sz w:val="20"/>
                <w:szCs w:val="20"/>
              </w:rPr>
              <w:t>TH: Classroom Discussion (10)</w:t>
            </w:r>
          </w:p>
          <w:p w14:paraId="2FC119E8" w14:textId="11222F51" w:rsidR="00E203AE" w:rsidRPr="00B01298" w:rsidRDefault="00E203AE" w:rsidP="00B01298">
            <w:pPr>
              <w:pStyle w:val="Default"/>
              <w:numPr>
                <w:ilvl w:val="0"/>
                <w:numId w:val="4"/>
              </w:numPr>
              <w:rPr>
                <w:b/>
                <w:bCs/>
                <w:sz w:val="20"/>
                <w:szCs w:val="20"/>
              </w:rPr>
            </w:pPr>
            <w:r w:rsidRPr="00CD713E">
              <w:rPr>
                <w:b/>
                <w:bCs/>
                <w:sz w:val="20"/>
                <w:szCs w:val="20"/>
              </w:rPr>
              <w:t xml:space="preserve">Assignment Quiz: Multiple Choice, True/False, Fill-Ins </w:t>
            </w:r>
            <w:r w:rsidR="00C6589A">
              <w:rPr>
                <w:b/>
                <w:bCs/>
                <w:sz w:val="20"/>
                <w:szCs w:val="20"/>
              </w:rPr>
              <w:t>(20)</w:t>
            </w:r>
          </w:p>
        </w:tc>
      </w:tr>
      <w:tr w:rsidR="00E203AE" w:rsidRPr="00D134E6" w14:paraId="1F391F55" w14:textId="77777777" w:rsidTr="00E203AE">
        <w:trPr>
          <w:trHeight w:val="419"/>
        </w:trPr>
        <w:tc>
          <w:tcPr>
            <w:tcW w:w="3523" w:type="dxa"/>
          </w:tcPr>
          <w:p w14:paraId="3FC9F61E" w14:textId="77777777" w:rsidR="00E203AE" w:rsidRPr="00D134E6" w:rsidRDefault="00E203AE" w:rsidP="00E203AE">
            <w:pPr>
              <w:pStyle w:val="Default"/>
              <w:rPr>
                <w:sz w:val="20"/>
                <w:szCs w:val="20"/>
              </w:rPr>
            </w:pPr>
            <w:r w:rsidRPr="00D134E6">
              <w:rPr>
                <w:b/>
                <w:bCs/>
                <w:sz w:val="20"/>
                <w:szCs w:val="20"/>
              </w:rPr>
              <w:t xml:space="preserve">WEEK 13 </w:t>
            </w:r>
          </w:p>
          <w:p w14:paraId="338A1E4D" w14:textId="4CF7E54A" w:rsidR="00E203AE" w:rsidRDefault="00E203AE" w:rsidP="00E203AE">
            <w:pPr>
              <w:pStyle w:val="Default"/>
              <w:rPr>
                <w:sz w:val="20"/>
                <w:szCs w:val="20"/>
              </w:rPr>
            </w:pPr>
            <w:r>
              <w:rPr>
                <w:sz w:val="20"/>
                <w:szCs w:val="20"/>
              </w:rPr>
              <w:t>Tues November 28</w:t>
            </w:r>
          </w:p>
          <w:p w14:paraId="54B92F70" w14:textId="5A6C0730" w:rsidR="00E203AE" w:rsidRDefault="00E203AE" w:rsidP="00E203AE">
            <w:pPr>
              <w:pStyle w:val="Default"/>
              <w:rPr>
                <w:sz w:val="20"/>
                <w:szCs w:val="20"/>
              </w:rPr>
            </w:pPr>
            <w:r>
              <w:rPr>
                <w:sz w:val="20"/>
                <w:szCs w:val="20"/>
              </w:rPr>
              <w:t>Thurs November 30</w:t>
            </w:r>
          </w:p>
          <w:p w14:paraId="41F3B9A9" w14:textId="4E56ECAA" w:rsidR="00E203AE" w:rsidRPr="00D134E6" w:rsidRDefault="00E203AE" w:rsidP="00E203AE">
            <w:pPr>
              <w:pStyle w:val="Default"/>
              <w:rPr>
                <w:sz w:val="20"/>
                <w:szCs w:val="20"/>
              </w:rPr>
            </w:pPr>
            <w:r>
              <w:rPr>
                <w:sz w:val="20"/>
                <w:szCs w:val="20"/>
              </w:rPr>
              <w:t>Online</w:t>
            </w:r>
          </w:p>
        </w:tc>
        <w:tc>
          <w:tcPr>
            <w:tcW w:w="3523" w:type="dxa"/>
            <w:gridSpan w:val="2"/>
          </w:tcPr>
          <w:p w14:paraId="60D5B201" w14:textId="4410A7F2" w:rsidR="00E203AE" w:rsidRPr="00D134E6" w:rsidRDefault="00E203AE" w:rsidP="00E203AE">
            <w:pPr>
              <w:pStyle w:val="Default"/>
              <w:rPr>
                <w:sz w:val="20"/>
                <w:szCs w:val="20"/>
              </w:rPr>
            </w:pPr>
            <w:r>
              <w:rPr>
                <w:sz w:val="20"/>
                <w:szCs w:val="20"/>
              </w:rPr>
              <w:t>CH 14 Diseases and Disorders of the Eye and Ear</w:t>
            </w:r>
            <w:r w:rsidRPr="00D134E6">
              <w:rPr>
                <w:sz w:val="20"/>
                <w:szCs w:val="20"/>
              </w:rPr>
              <w:t xml:space="preserve"> </w:t>
            </w:r>
          </w:p>
        </w:tc>
        <w:tc>
          <w:tcPr>
            <w:tcW w:w="3524" w:type="dxa"/>
          </w:tcPr>
          <w:p w14:paraId="7CC606A1" w14:textId="7D195F4F" w:rsidR="00E203AE" w:rsidRDefault="00E203AE" w:rsidP="003431B8">
            <w:pPr>
              <w:pStyle w:val="Default"/>
              <w:numPr>
                <w:ilvl w:val="0"/>
                <w:numId w:val="4"/>
              </w:numPr>
              <w:rPr>
                <w:b/>
                <w:bCs/>
                <w:sz w:val="20"/>
                <w:szCs w:val="20"/>
              </w:rPr>
            </w:pPr>
            <w:r w:rsidRPr="00CD713E">
              <w:rPr>
                <w:b/>
                <w:bCs/>
                <w:sz w:val="20"/>
                <w:szCs w:val="20"/>
              </w:rPr>
              <w:t>Pre-class reading: Chapters 1</w:t>
            </w:r>
            <w:r>
              <w:rPr>
                <w:b/>
                <w:bCs/>
                <w:sz w:val="20"/>
                <w:szCs w:val="20"/>
              </w:rPr>
              <w:t>4</w:t>
            </w:r>
          </w:p>
          <w:p w14:paraId="2D2D9BD6" w14:textId="62C24D65" w:rsidR="002B6F9E" w:rsidRPr="00281C1E" w:rsidRDefault="00281C1E" w:rsidP="00281C1E">
            <w:pPr>
              <w:pStyle w:val="Default"/>
              <w:numPr>
                <w:ilvl w:val="0"/>
                <w:numId w:val="4"/>
              </w:numPr>
              <w:rPr>
                <w:b/>
                <w:bCs/>
                <w:sz w:val="20"/>
                <w:szCs w:val="20"/>
              </w:rPr>
            </w:pPr>
            <w:r>
              <w:rPr>
                <w:b/>
                <w:bCs/>
                <w:sz w:val="20"/>
                <w:szCs w:val="20"/>
              </w:rPr>
              <w:t>TH: Classroom Discussion (10)</w:t>
            </w:r>
          </w:p>
          <w:p w14:paraId="77735963" w14:textId="4C0431BF" w:rsidR="00E203AE" w:rsidRPr="00D134E6" w:rsidRDefault="00E203AE" w:rsidP="00E203AE">
            <w:pPr>
              <w:pStyle w:val="Default"/>
              <w:numPr>
                <w:ilvl w:val="0"/>
                <w:numId w:val="4"/>
              </w:numPr>
              <w:rPr>
                <w:sz w:val="20"/>
                <w:szCs w:val="20"/>
              </w:rPr>
            </w:pPr>
            <w:r w:rsidRPr="00CD713E">
              <w:rPr>
                <w:b/>
                <w:bCs/>
                <w:sz w:val="20"/>
                <w:szCs w:val="20"/>
              </w:rPr>
              <w:t>Case Study Canvas Discussion Online</w:t>
            </w:r>
            <w:r w:rsidR="009F215A">
              <w:rPr>
                <w:b/>
                <w:bCs/>
                <w:sz w:val="20"/>
                <w:szCs w:val="20"/>
              </w:rPr>
              <w:t xml:space="preserve"> (15)</w:t>
            </w:r>
          </w:p>
        </w:tc>
      </w:tr>
      <w:tr w:rsidR="00E203AE" w:rsidRPr="00D134E6" w14:paraId="22251D8C" w14:textId="77777777" w:rsidTr="00E203AE">
        <w:trPr>
          <w:trHeight w:val="420"/>
        </w:trPr>
        <w:tc>
          <w:tcPr>
            <w:tcW w:w="3523" w:type="dxa"/>
          </w:tcPr>
          <w:p w14:paraId="6D73C256" w14:textId="77777777" w:rsidR="00E203AE" w:rsidRPr="00D134E6" w:rsidRDefault="00E203AE" w:rsidP="00E203AE">
            <w:pPr>
              <w:pStyle w:val="Default"/>
              <w:rPr>
                <w:sz w:val="20"/>
                <w:szCs w:val="20"/>
              </w:rPr>
            </w:pPr>
            <w:r w:rsidRPr="00D134E6">
              <w:rPr>
                <w:b/>
                <w:bCs/>
                <w:sz w:val="20"/>
                <w:szCs w:val="20"/>
              </w:rPr>
              <w:t xml:space="preserve">WEEK 14 </w:t>
            </w:r>
          </w:p>
          <w:p w14:paraId="6DFC4E4C" w14:textId="58C51BB2" w:rsidR="00E203AE" w:rsidRDefault="00E203AE" w:rsidP="00E203AE">
            <w:pPr>
              <w:pStyle w:val="Default"/>
              <w:rPr>
                <w:sz w:val="20"/>
                <w:szCs w:val="20"/>
              </w:rPr>
            </w:pPr>
            <w:r>
              <w:rPr>
                <w:sz w:val="20"/>
                <w:szCs w:val="20"/>
              </w:rPr>
              <w:t>Tues December 5</w:t>
            </w:r>
          </w:p>
          <w:p w14:paraId="0354BE9C" w14:textId="4BE89A7C" w:rsidR="00E203AE" w:rsidRDefault="00E203AE" w:rsidP="00E203AE">
            <w:pPr>
              <w:pStyle w:val="Default"/>
              <w:rPr>
                <w:sz w:val="20"/>
                <w:szCs w:val="20"/>
              </w:rPr>
            </w:pPr>
            <w:r>
              <w:rPr>
                <w:sz w:val="20"/>
                <w:szCs w:val="20"/>
              </w:rPr>
              <w:t xml:space="preserve">Thurs December 7 </w:t>
            </w:r>
          </w:p>
          <w:p w14:paraId="0CF361DE" w14:textId="65212A08" w:rsidR="00E203AE" w:rsidRPr="00D134E6" w:rsidRDefault="00E203AE" w:rsidP="00E203AE">
            <w:pPr>
              <w:pStyle w:val="Default"/>
              <w:rPr>
                <w:sz w:val="20"/>
                <w:szCs w:val="20"/>
              </w:rPr>
            </w:pPr>
            <w:r>
              <w:rPr>
                <w:sz w:val="20"/>
                <w:szCs w:val="20"/>
              </w:rPr>
              <w:t>Online</w:t>
            </w:r>
          </w:p>
        </w:tc>
        <w:tc>
          <w:tcPr>
            <w:tcW w:w="3523" w:type="dxa"/>
            <w:gridSpan w:val="2"/>
          </w:tcPr>
          <w:p w14:paraId="09343CAD" w14:textId="608E6F9C" w:rsidR="00E203AE" w:rsidRPr="00D134E6" w:rsidRDefault="00E203AE" w:rsidP="00E203AE">
            <w:pPr>
              <w:pStyle w:val="Default"/>
              <w:rPr>
                <w:sz w:val="20"/>
                <w:szCs w:val="20"/>
              </w:rPr>
            </w:pPr>
            <w:r>
              <w:rPr>
                <w:sz w:val="20"/>
                <w:szCs w:val="20"/>
              </w:rPr>
              <w:t>CH 15 Mental Disorders</w:t>
            </w:r>
          </w:p>
        </w:tc>
        <w:tc>
          <w:tcPr>
            <w:tcW w:w="3524" w:type="dxa"/>
          </w:tcPr>
          <w:p w14:paraId="70385146" w14:textId="2274FF72" w:rsidR="00E203AE" w:rsidRDefault="00E203AE" w:rsidP="00E203AE">
            <w:pPr>
              <w:pStyle w:val="Default"/>
              <w:numPr>
                <w:ilvl w:val="0"/>
                <w:numId w:val="4"/>
              </w:numPr>
              <w:rPr>
                <w:b/>
                <w:bCs/>
                <w:sz w:val="20"/>
                <w:szCs w:val="20"/>
              </w:rPr>
            </w:pPr>
            <w:r w:rsidRPr="00CD713E">
              <w:rPr>
                <w:b/>
                <w:bCs/>
                <w:sz w:val="20"/>
                <w:szCs w:val="20"/>
              </w:rPr>
              <w:t>Pre-class reading: Chapters 1</w:t>
            </w:r>
            <w:r>
              <w:rPr>
                <w:b/>
                <w:bCs/>
                <w:sz w:val="20"/>
                <w:szCs w:val="20"/>
              </w:rPr>
              <w:t>5</w:t>
            </w:r>
          </w:p>
          <w:p w14:paraId="0C20F3D3" w14:textId="05450AA6" w:rsidR="00281C1E" w:rsidRPr="00281C1E" w:rsidRDefault="00281C1E" w:rsidP="00281C1E">
            <w:pPr>
              <w:pStyle w:val="Default"/>
              <w:numPr>
                <w:ilvl w:val="0"/>
                <w:numId w:val="4"/>
              </w:numPr>
              <w:rPr>
                <w:b/>
                <w:bCs/>
                <w:sz w:val="20"/>
                <w:szCs w:val="20"/>
              </w:rPr>
            </w:pPr>
            <w:r>
              <w:rPr>
                <w:b/>
                <w:bCs/>
                <w:sz w:val="20"/>
                <w:szCs w:val="20"/>
              </w:rPr>
              <w:t>TH: Classroom Discussion (10)</w:t>
            </w:r>
          </w:p>
          <w:p w14:paraId="428C79B0" w14:textId="43F6D283" w:rsidR="00E203AE" w:rsidRPr="003431B8" w:rsidRDefault="00E203AE" w:rsidP="003431B8">
            <w:pPr>
              <w:pStyle w:val="Default"/>
              <w:numPr>
                <w:ilvl w:val="0"/>
                <w:numId w:val="4"/>
              </w:numPr>
              <w:rPr>
                <w:b/>
                <w:bCs/>
                <w:sz w:val="20"/>
                <w:szCs w:val="20"/>
              </w:rPr>
            </w:pPr>
            <w:r w:rsidRPr="00CD713E">
              <w:rPr>
                <w:b/>
                <w:bCs/>
                <w:sz w:val="20"/>
                <w:szCs w:val="20"/>
              </w:rPr>
              <w:t xml:space="preserve">Assignment Quiz: Multiple Choice, True/False, Fill-Ins </w:t>
            </w:r>
            <w:r w:rsidR="009F215A">
              <w:rPr>
                <w:b/>
                <w:bCs/>
                <w:sz w:val="20"/>
                <w:szCs w:val="20"/>
              </w:rPr>
              <w:t>(20)</w:t>
            </w:r>
          </w:p>
        </w:tc>
      </w:tr>
      <w:tr w:rsidR="00E203AE" w:rsidRPr="00D134E6" w14:paraId="42E9F247" w14:textId="77777777" w:rsidTr="00E203AE">
        <w:trPr>
          <w:trHeight w:val="418"/>
        </w:trPr>
        <w:tc>
          <w:tcPr>
            <w:tcW w:w="3523" w:type="dxa"/>
          </w:tcPr>
          <w:p w14:paraId="04EB37B7" w14:textId="77777777" w:rsidR="00E203AE" w:rsidRPr="00D134E6" w:rsidRDefault="00E203AE" w:rsidP="00E203AE">
            <w:pPr>
              <w:pStyle w:val="Default"/>
              <w:rPr>
                <w:sz w:val="20"/>
                <w:szCs w:val="20"/>
              </w:rPr>
            </w:pPr>
            <w:r w:rsidRPr="00D134E6">
              <w:rPr>
                <w:b/>
                <w:bCs/>
                <w:sz w:val="20"/>
                <w:szCs w:val="20"/>
              </w:rPr>
              <w:t xml:space="preserve">WEEK 15 </w:t>
            </w:r>
          </w:p>
          <w:p w14:paraId="3FC9EA89" w14:textId="18552AB1" w:rsidR="00E203AE" w:rsidRDefault="00E203AE" w:rsidP="00E203AE">
            <w:pPr>
              <w:pStyle w:val="Default"/>
              <w:rPr>
                <w:sz w:val="20"/>
                <w:szCs w:val="20"/>
              </w:rPr>
            </w:pPr>
            <w:r>
              <w:rPr>
                <w:sz w:val="20"/>
                <w:szCs w:val="20"/>
              </w:rPr>
              <w:t>Tues December 12</w:t>
            </w:r>
          </w:p>
          <w:p w14:paraId="403751A0" w14:textId="27B86220" w:rsidR="00E203AE" w:rsidRDefault="00E203AE" w:rsidP="00E203AE">
            <w:pPr>
              <w:pStyle w:val="Default"/>
              <w:rPr>
                <w:sz w:val="20"/>
                <w:szCs w:val="20"/>
              </w:rPr>
            </w:pPr>
            <w:r>
              <w:rPr>
                <w:sz w:val="20"/>
                <w:szCs w:val="20"/>
              </w:rPr>
              <w:t xml:space="preserve">Thurs December 14 </w:t>
            </w:r>
          </w:p>
          <w:p w14:paraId="4EC50F44" w14:textId="25434862" w:rsidR="00E203AE" w:rsidRPr="00D134E6" w:rsidRDefault="00E203AE" w:rsidP="00E203AE">
            <w:pPr>
              <w:pStyle w:val="Default"/>
              <w:rPr>
                <w:sz w:val="20"/>
                <w:szCs w:val="20"/>
              </w:rPr>
            </w:pPr>
            <w:r>
              <w:rPr>
                <w:sz w:val="20"/>
                <w:szCs w:val="20"/>
              </w:rPr>
              <w:t>Online</w:t>
            </w:r>
          </w:p>
        </w:tc>
        <w:tc>
          <w:tcPr>
            <w:tcW w:w="3523" w:type="dxa"/>
            <w:gridSpan w:val="2"/>
          </w:tcPr>
          <w:p w14:paraId="6660114B" w14:textId="722875D5" w:rsidR="00E203AE" w:rsidRPr="00D134E6" w:rsidRDefault="00E203AE" w:rsidP="00E203AE">
            <w:pPr>
              <w:pStyle w:val="Default"/>
              <w:rPr>
                <w:sz w:val="20"/>
                <w:szCs w:val="20"/>
              </w:rPr>
            </w:pPr>
            <w:r>
              <w:rPr>
                <w:sz w:val="20"/>
                <w:szCs w:val="20"/>
              </w:rPr>
              <w:t>CH 16 Diseases and Disorders of the Musculoskeletal System</w:t>
            </w:r>
            <w:r w:rsidRPr="00D134E6">
              <w:rPr>
                <w:sz w:val="20"/>
                <w:szCs w:val="20"/>
              </w:rPr>
              <w:t xml:space="preserve"> </w:t>
            </w:r>
          </w:p>
        </w:tc>
        <w:tc>
          <w:tcPr>
            <w:tcW w:w="3524" w:type="dxa"/>
          </w:tcPr>
          <w:p w14:paraId="654E334D" w14:textId="1E6793CE" w:rsidR="00E203AE" w:rsidRDefault="00E203AE" w:rsidP="003431B8">
            <w:pPr>
              <w:pStyle w:val="Default"/>
              <w:numPr>
                <w:ilvl w:val="0"/>
                <w:numId w:val="4"/>
              </w:numPr>
              <w:rPr>
                <w:b/>
                <w:bCs/>
                <w:sz w:val="20"/>
                <w:szCs w:val="20"/>
              </w:rPr>
            </w:pPr>
            <w:r w:rsidRPr="00CD713E">
              <w:rPr>
                <w:b/>
                <w:bCs/>
                <w:sz w:val="20"/>
                <w:szCs w:val="20"/>
              </w:rPr>
              <w:t>Pre-class reading: Chapters 1</w:t>
            </w:r>
            <w:r>
              <w:rPr>
                <w:b/>
                <w:bCs/>
                <w:sz w:val="20"/>
                <w:szCs w:val="20"/>
              </w:rPr>
              <w:t>6</w:t>
            </w:r>
          </w:p>
          <w:p w14:paraId="1A6FBB78" w14:textId="6E807BAD" w:rsidR="00281C1E" w:rsidRPr="00281C1E" w:rsidRDefault="00281C1E" w:rsidP="00281C1E">
            <w:pPr>
              <w:pStyle w:val="Default"/>
              <w:numPr>
                <w:ilvl w:val="0"/>
                <w:numId w:val="4"/>
              </w:numPr>
              <w:rPr>
                <w:b/>
                <w:bCs/>
                <w:sz w:val="20"/>
                <w:szCs w:val="20"/>
              </w:rPr>
            </w:pPr>
            <w:r>
              <w:rPr>
                <w:b/>
                <w:bCs/>
                <w:sz w:val="20"/>
                <w:szCs w:val="20"/>
              </w:rPr>
              <w:t>TH: Classroom Discussion (10)</w:t>
            </w:r>
          </w:p>
          <w:p w14:paraId="611D7A4E" w14:textId="772DA803" w:rsidR="00E203AE" w:rsidRPr="00D134E6" w:rsidRDefault="00E203AE" w:rsidP="00E203AE">
            <w:pPr>
              <w:pStyle w:val="Default"/>
              <w:numPr>
                <w:ilvl w:val="0"/>
                <w:numId w:val="4"/>
              </w:numPr>
              <w:rPr>
                <w:sz w:val="20"/>
                <w:szCs w:val="20"/>
              </w:rPr>
            </w:pPr>
            <w:r w:rsidRPr="00CD713E">
              <w:rPr>
                <w:b/>
                <w:bCs/>
                <w:sz w:val="20"/>
                <w:szCs w:val="20"/>
              </w:rPr>
              <w:t>Case Study Canvas Discussion Online</w:t>
            </w:r>
            <w:r w:rsidR="009F215A">
              <w:rPr>
                <w:b/>
                <w:bCs/>
                <w:sz w:val="20"/>
                <w:szCs w:val="20"/>
              </w:rPr>
              <w:t xml:space="preserve"> (15)</w:t>
            </w:r>
          </w:p>
        </w:tc>
      </w:tr>
      <w:tr w:rsidR="00E203AE" w:rsidRPr="00D134E6" w14:paraId="504F584A" w14:textId="77777777" w:rsidTr="003C3A50">
        <w:trPr>
          <w:trHeight w:val="263"/>
        </w:trPr>
        <w:tc>
          <w:tcPr>
            <w:tcW w:w="5285" w:type="dxa"/>
            <w:gridSpan w:val="2"/>
          </w:tcPr>
          <w:p w14:paraId="240075DF" w14:textId="3ED8CA71" w:rsidR="00E203AE" w:rsidRPr="00D134E6" w:rsidRDefault="00E203AE" w:rsidP="00E203AE">
            <w:pPr>
              <w:pStyle w:val="Default"/>
              <w:rPr>
                <w:sz w:val="20"/>
                <w:szCs w:val="20"/>
              </w:rPr>
            </w:pPr>
            <w:r w:rsidRPr="00D134E6">
              <w:rPr>
                <w:b/>
                <w:bCs/>
                <w:sz w:val="20"/>
                <w:szCs w:val="20"/>
              </w:rPr>
              <w:t xml:space="preserve">WEEK 16 </w:t>
            </w:r>
          </w:p>
        </w:tc>
        <w:tc>
          <w:tcPr>
            <w:tcW w:w="5285" w:type="dxa"/>
            <w:gridSpan w:val="2"/>
          </w:tcPr>
          <w:p w14:paraId="40B6AAF4" w14:textId="7BD860B2" w:rsidR="00E203AE" w:rsidRDefault="00E203AE" w:rsidP="00E203AE">
            <w:pPr>
              <w:pStyle w:val="Default"/>
              <w:rPr>
                <w:b/>
                <w:bCs/>
                <w:sz w:val="20"/>
                <w:szCs w:val="20"/>
              </w:rPr>
            </w:pPr>
            <w:r w:rsidRPr="00D134E6">
              <w:rPr>
                <w:b/>
                <w:bCs/>
                <w:sz w:val="20"/>
                <w:szCs w:val="20"/>
              </w:rPr>
              <w:t xml:space="preserve">Final Examination Week – </w:t>
            </w:r>
            <w:r>
              <w:rPr>
                <w:b/>
                <w:bCs/>
                <w:sz w:val="20"/>
                <w:szCs w:val="20"/>
              </w:rPr>
              <w:t>Tuesday 12-19-2023, 8-10</w:t>
            </w:r>
          </w:p>
          <w:p w14:paraId="76D1DE9A" w14:textId="57C5C5CB" w:rsidR="00642926" w:rsidRDefault="00642926" w:rsidP="00E203AE">
            <w:pPr>
              <w:pStyle w:val="Default"/>
              <w:rPr>
                <w:b/>
                <w:bCs/>
                <w:sz w:val="20"/>
                <w:szCs w:val="20"/>
              </w:rPr>
            </w:pPr>
            <w:r>
              <w:rPr>
                <w:b/>
                <w:bCs/>
                <w:sz w:val="20"/>
                <w:szCs w:val="20"/>
              </w:rPr>
              <w:t>Final (120)</w:t>
            </w:r>
          </w:p>
          <w:p w14:paraId="6FC7655B" w14:textId="3F507BF6" w:rsidR="00E203AE" w:rsidRDefault="00E203AE" w:rsidP="00E203AE">
            <w:pPr>
              <w:pStyle w:val="Default"/>
              <w:rPr>
                <w:b/>
                <w:bCs/>
                <w:sz w:val="20"/>
                <w:szCs w:val="20"/>
              </w:rPr>
            </w:pPr>
            <w:r>
              <w:rPr>
                <w:b/>
                <w:bCs/>
                <w:sz w:val="20"/>
                <w:szCs w:val="20"/>
              </w:rPr>
              <w:t>Chapter 17 – Replacement Chapter for Improved Grade</w:t>
            </w:r>
          </w:p>
          <w:p w14:paraId="6F78AD83" w14:textId="479C9355" w:rsidR="00E203AE" w:rsidRPr="00D506A8" w:rsidRDefault="00E203AE" w:rsidP="00E203AE">
            <w:pPr>
              <w:pStyle w:val="Default"/>
              <w:rPr>
                <w:sz w:val="20"/>
                <w:szCs w:val="20"/>
              </w:rPr>
            </w:pPr>
            <w:r>
              <w:rPr>
                <w:sz w:val="20"/>
                <w:szCs w:val="20"/>
              </w:rPr>
              <w:t xml:space="preserve"> Diseases and Disorders of the Integumentary System</w:t>
            </w:r>
          </w:p>
          <w:p w14:paraId="3AC91C4C" w14:textId="1ED9FE86" w:rsidR="00E203AE" w:rsidRPr="00D134E6" w:rsidRDefault="00E203AE" w:rsidP="00E203AE">
            <w:pPr>
              <w:pStyle w:val="Default"/>
              <w:rPr>
                <w:sz w:val="20"/>
                <w:szCs w:val="20"/>
              </w:rPr>
            </w:pPr>
          </w:p>
        </w:tc>
      </w:tr>
    </w:tbl>
    <w:p w14:paraId="1E08DB01" w14:textId="77777777" w:rsidR="00D121A7" w:rsidRDefault="00D121A7" w:rsidP="00D121A7">
      <w:pPr>
        <w:rPr>
          <w:b/>
          <w:bCs/>
          <w:sz w:val="20"/>
          <w:szCs w:val="20"/>
        </w:rPr>
      </w:pPr>
    </w:p>
    <w:p w14:paraId="5A06FD27" w14:textId="77777777" w:rsidR="0098642E" w:rsidRDefault="0098642E" w:rsidP="00D121A7">
      <w:pPr>
        <w:rPr>
          <w:b/>
          <w:bCs/>
          <w:sz w:val="20"/>
          <w:szCs w:val="20"/>
        </w:rPr>
      </w:pPr>
    </w:p>
    <w:p w14:paraId="538941E3" w14:textId="77777777" w:rsidR="0098642E" w:rsidRDefault="0098642E" w:rsidP="00D121A7">
      <w:pPr>
        <w:rPr>
          <w:b/>
          <w:bCs/>
          <w:sz w:val="20"/>
          <w:szCs w:val="20"/>
        </w:rPr>
      </w:pPr>
    </w:p>
    <w:p w14:paraId="5D49B4AF" w14:textId="77777777" w:rsidR="0098642E" w:rsidRDefault="0098642E" w:rsidP="00D121A7">
      <w:pPr>
        <w:rPr>
          <w:b/>
          <w:bCs/>
          <w:sz w:val="20"/>
          <w:szCs w:val="20"/>
        </w:rPr>
      </w:pPr>
    </w:p>
    <w:p w14:paraId="3C8C3088" w14:textId="77777777" w:rsidR="0098642E" w:rsidRDefault="0098642E" w:rsidP="00D121A7">
      <w:pPr>
        <w:rPr>
          <w:b/>
          <w:bCs/>
          <w:sz w:val="20"/>
          <w:szCs w:val="20"/>
        </w:rPr>
      </w:pPr>
    </w:p>
    <w:p w14:paraId="3BBA8099" w14:textId="7CE43E93" w:rsidR="0098642E" w:rsidRDefault="0098642E" w:rsidP="00D121A7">
      <w:pPr>
        <w:rPr>
          <w:b/>
          <w:bCs/>
          <w:sz w:val="20"/>
          <w:szCs w:val="20"/>
        </w:rPr>
      </w:pPr>
      <w:r>
        <w:rPr>
          <w:b/>
          <w:bCs/>
          <w:sz w:val="20"/>
          <w:szCs w:val="20"/>
        </w:rPr>
        <w:t xml:space="preserve"> </w:t>
      </w:r>
    </w:p>
    <w:p w14:paraId="7EEA8D92" w14:textId="77777777" w:rsidR="0098642E" w:rsidRDefault="0098642E" w:rsidP="00D121A7">
      <w:pPr>
        <w:rPr>
          <w:b/>
          <w:bCs/>
          <w:sz w:val="20"/>
          <w:szCs w:val="20"/>
        </w:rPr>
      </w:pPr>
    </w:p>
    <w:p w14:paraId="24CBCC7B" w14:textId="77777777" w:rsidR="0098642E" w:rsidRDefault="0098642E" w:rsidP="00D121A7">
      <w:pPr>
        <w:rPr>
          <w:b/>
          <w:bCs/>
          <w:sz w:val="20"/>
          <w:szCs w:val="20"/>
        </w:rPr>
      </w:pPr>
    </w:p>
    <w:p w14:paraId="6C1D9A32" w14:textId="77777777" w:rsidR="0098642E" w:rsidRPr="0026572E" w:rsidRDefault="0098642E" w:rsidP="0098642E">
      <w:pPr>
        <w:shd w:val="clear" w:color="auto" w:fill="FFFFFF"/>
        <w:spacing w:before="100" w:beforeAutospacing="1" w:after="100" w:afterAutospacing="1" w:line="240" w:lineRule="auto"/>
        <w:outlineLvl w:val="1"/>
        <w:rPr>
          <w:rFonts w:ascii="Lato" w:eastAsia="Times New Roman" w:hAnsi="Lato" w:cs="Times New Roman"/>
          <w:b/>
          <w:bCs/>
          <w:color w:val="394B58"/>
          <w:kern w:val="0"/>
          <w:sz w:val="36"/>
          <w:szCs w:val="36"/>
          <w14:ligatures w14:val="none"/>
        </w:rPr>
      </w:pPr>
      <w:r w:rsidRPr="0026572E">
        <w:rPr>
          <w:rFonts w:ascii="Lato" w:eastAsia="Times New Roman" w:hAnsi="Lato" w:cs="Times New Roman"/>
          <w:b/>
          <w:bCs/>
          <w:color w:val="394B58"/>
          <w:kern w:val="0"/>
          <w:sz w:val="36"/>
          <w:szCs w:val="36"/>
          <w14:ligatures w14:val="none"/>
        </w:rPr>
        <w:lastRenderedPageBreak/>
        <w:t>Technology Support </w:t>
      </w:r>
    </w:p>
    <w:p w14:paraId="46B17397"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hyperlink r:id="rId5" w:tgtFrame="_blank" w:history="1">
        <w:r w:rsidRPr="0026572E">
          <w:rPr>
            <w:rFonts w:ascii="Lato" w:eastAsia="Times New Roman" w:hAnsi="Lato" w:cs="Times New Roman"/>
            <w:b/>
            <w:bCs/>
            <w:color w:val="0000FF"/>
            <w:kern w:val="0"/>
            <w:sz w:val="24"/>
            <w:szCs w:val="24"/>
            <w:u w:val="single"/>
            <w14:ligatures w14:val="none"/>
          </w:rPr>
          <w:t>IT Service Desk</w:t>
        </w:r>
      </w:hyperlink>
      <w:r w:rsidRPr="0026572E">
        <w:rPr>
          <w:rFonts w:ascii="Lato" w:eastAsia="Times New Roman" w:hAnsi="Lato" w:cs="Times New Roman"/>
          <w:color w:val="394B58"/>
          <w:kern w:val="0"/>
          <w:sz w:val="24"/>
          <w:szCs w:val="24"/>
          <w14:ligatures w14:val="none"/>
        </w:rPr>
        <w:t> - Students should direct all UWSP technology related questions and problems to the IT Service Desk. Use this link to access the IT Service Desk. You can also access the IT Service Desk by calling 715-346-4357 (HELP) or emailing </w:t>
      </w:r>
      <w:hyperlink r:id="rId6" w:tgtFrame="_blank" w:history="1">
        <w:r w:rsidRPr="0026572E">
          <w:rPr>
            <w:rFonts w:ascii="Lato" w:eastAsia="Times New Roman" w:hAnsi="Lato" w:cs="Times New Roman"/>
            <w:color w:val="0000FF"/>
            <w:kern w:val="0"/>
            <w:sz w:val="24"/>
            <w:szCs w:val="24"/>
            <w:u w:val="single"/>
            <w14:ligatures w14:val="none"/>
          </w:rPr>
          <w:t>techhelp@uwsp.edu</w:t>
        </w:r>
      </w:hyperlink>
      <w:r w:rsidRPr="0026572E">
        <w:rPr>
          <w:rFonts w:ascii="Lato" w:eastAsia="Times New Roman" w:hAnsi="Lato" w:cs="Times New Roman"/>
          <w:color w:val="394B58"/>
          <w:kern w:val="0"/>
          <w:sz w:val="24"/>
          <w:szCs w:val="24"/>
          <w14:ligatures w14:val="none"/>
        </w:rPr>
        <w:t>.  </w:t>
      </w:r>
    </w:p>
    <w:p w14:paraId="20AC3269"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hyperlink r:id="rId7" w:tgtFrame="_blank" w:history="1">
        <w:r w:rsidRPr="0026572E">
          <w:rPr>
            <w:rFonts w:ascii="Lato" w:eastAsia="Times New Roman" w:hAnsi="Lato" w:cs="Times New Roman"/>
            <w:b/>
            <w:bCs/>
            <w:color w:val="0000FF"/>
            <w:kern w:val="0"/>
            <w:sz w:val="24"/>
            <w:szCs w:val="24"/>
            <w:u w:val="single"/>
            <w14:ligatures w14:val="none"/>
          </w:rPr>
          <w:t>Tech Essentials Training</w:t>
        </w:r>
      </w:hyperlink>
      <w:r w:rsidRPr="0026572E">
        <w:rPr>
          <w:rFonts w:ascii="Lato" w:eastAsia="Times New Roman" w:hAnsi="Lato" w:cs="Times New Roman"/>
          <w:color w:val="394B58"/>
          <w:kern w:val="0"/>
          <w:sz w:val="24"/>
          <w:szCs w:val="24"/>
          <w14:ligatures w14:val="none"/>
        </w:rPr>
        <w:t> – If you would like individual help on frequently used programs at UWSP (</w:t>
      </w:r>
      <w:proofErr w:type="spellStart"/>
      <w:r w:rsidRPr="0026572E">
        <w:rPr>
          <w:rFonts w:ascii="Lato" w:eastAsia="Times New Roman" w:hAnsi="Lato" w:cs="Times New Roman"/>
          <w:color w:val="394B58"/>
          <w:kern w:val="0"/>
          <w:sz w:val="24"/>
          <w:szCs w:val="24"/>
          <w14:ligatures w14:val="none"/>
        </w:rPr>
        <w:t>accesSPoint</w:t>
      </w:r>
      <w:proofErr w:type="spellEnd"/>
      <w:r w:rsidRPr="0026572E">
        <w:rPr>
          <w:rFonts w:ascii="Lato" w:eastAsia="Times New Roman" w:hAnsi="Lato" w:cs="Times New Roman"/>
          <w:color w:val="394B58"/>
          <w:kern w:val="0"/>
          <w:sz w:val="24"/>
          <w:szCs w:val="24"/>
          <w14:ligatures w14:val="none"/>
        </w:rPr>
        <w:t>, Canvas, Office 365, Zoom, etc.) you can schedule an appointment using your Navigate app or emailing </w:t>
      </w:r>
      <w:hyperlink r:id="rId8" w:tgtFrame="_blank" w:history="1">
        <w:r w:rsidRPr="0026572E">
          <w:rPr>
            <w:rFonts w:ascii="Lato" w:eastAsia="Times New Roman" w:hAnsi="Lato" w:cs="Times New Roman"/>
            <w:color w:val="0000FF"/>
            <w:kern w:val="0"/>
            <w:sz w:val="24"/>
            <w:szCs w:val="24"/>
            <w:u w:val="single"/>
            <w14:ligatures w14:val="none"/>
          </w:rPr>
          <w:t>tlctutor@uwsp.edu</w:t>
        </w:r>
      </w:hyperlink>
      <w:r w:rsidRPr="0026572E">
        <w:rPr>
          <w:rFonts w:ascii="Lato" w:eastAsia="Times New Roman" w:hAnsi="Lato" w:cs="Times New Roman"/>
          <w:color w:val="394B58"/>
          <w:kern w:val="0"/>
          <w:sz w:val="24"/>
          <w:szCs w:val="24"/>
          <w14:ligatures w14:val="none"/>
        </w:rPr>
        <w:t>. Training is available via Zoom or in-person.</w:t>
      </w:r>
    </w:p>
    <w:p w14:paraId="0916B5B9"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hyperlink r:id="rId9" w:tgtFrame="_blank" w:history="1">
        <w:r w:rsidRPr="0026572E">
          <w:rPr>
            <w:rFonts w:ascii="Lato" w:eastAsia="Times New Roman" w:hAnsi="Lato" w:cs="Times New Roman"/>
            <w:b/>
            <w:bCs/>
            <w:color w:val="0000FF"/>
            <w:kern w:val="0"/>
            <w:sz w:val="24"/>
            <w:szCs w:val="24"/>
            <w:u w:val="single"/>
            <w14:ligatures w14:val="none"/>
          </w:rPr>
          <w:t>Office 2016/Office 365 (O365)/OneDrive</w:t>
        </w:r>
      </w:hyperlink>
      <w:r w:rsidRPr="0026572E">
        <w:rPr>
          <w:rFonts w:ascii="Lato" w:eastAsia="Times New Roman" w:hAnsi="Lato" w:cs="Times New Roman"/>
          <w:color w:val="394B58"/>
          <w:kern w:val="0"/>
          <w:sz w:val="24"/>
          <w:szCs w:val="24"/>
          <w14:ligatures w14:val="none"/>
        </w:rPr>
        <w:t> - As a UWSP student you get access to these three Microsoft Suites. Use the link to learn more and start using the programs.</w:t>
      </w:r>
    </w:p>
    <w:p w14:paraId="474629F0"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hyperlink r:id="rId10" w:tgtFrame="_blank" w:history="1">
        <w:r w:rsidRPr="0026572E">
          <w:rPr>
            <w:rFonts w:ascii="Lato" w:eastAsia="Times New Roman" w:hAnsi="Lato" w:cs="Times New Roman"/>
            <w:b/>
            <w:bCs/>
            <w:color w:val="0000FF"/>
            <w:kern w:val="0"/>
            <w:sz w:val="24"/>
            <w:szCs w:val="24"/>
            <w:u w:val="single"/>
            <w14:ligatures w14:val="none"/>
          </w:rPr>
          <w:t>Zoom</w:t>
        </w:r>
      </w:hyperlink>
      <w:r w:rsidRPr="0026572E">
        <w:rPr>
          <w:rFonts w:ascii="Lato" w:eastAsia="Times New Roman" w:hAnsi="Lato" w:cs="Times New Roman"/>
          <w:b/>
          <w:bCs/>
          <w:color w:val="394B58"/>
          <w:kern w:val="0"/>
          <w:sz w:val="24"/>
          <w:szCs w:val="24"/>
          <w14:ligatures w14:val="none"/>
        </w:rPr>
        <w:t> - </w:t>
      </w:r>
      <w:r w:rsidRPr="0026572E">
        <w:rPr>
          <w:rFonts w:ascii="Lato" w:eastAsia="Times New Roman" w:hAnsi="Lato" w:cs="Times New Roman"/>
          <w:color w:val="394B58"/>
          <w:kern w:val="0"/>
          <w:sz w:val="24"/>
          <w:szCs w:val="24"/>
          <w14:ligatures w14:val="none"/>
        </w:rPr>
        <w:t>Zoom is a synchronous web meeting tool. Click the link to access UWSP Zoom Support resources.</w:t>
      </w:r>
    </w:p>
    <w:p w14:paraId="69C3AAB6"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hyperlink r:id="rId11" w:tgtFrame="_blank" w:history="1">
        <w:r w:rsidRPr="0026572E">
          <w:rPr>
            <w:rFonts w:ascii="Lato" w:eastAsia="Times New Roman" w:hAnsi="Lato" w:cs="Times New Roman"/>
            <w:b/>
            <w:bCs/>
            <w:color w:val="0000FF"/>
            <w:kern w:val="0"/>
            <w:sz w:val="24"/>
            <w:szCs w:val="24"/>
            <w:u w:val="single"/>
            <w14:ligatures w14:val="none"/>
          </w:rPr>
          <w:t>UWSP Accessibility Policy</w:t>
        </w:r>
      </w:hyperlink>
      <w:r w:rsidRPr="0026572E">
        <w:rPr>
          <w:rFonts w:ascii="Lato" w:eastAsia="Times New Roman" w:hAnsi="Lato" w:cs="Times New Roman"/>
          <w:color w:val="394B58"/>
          <w:kern w:val="0"/>
          <w:sz w:val="24"/>
          <w:szCs w:val="24"/>
          <w14:ligatures w14:val="none"/>
        </w:rPr>
        <w:t> - Use this link to access the UWSP Information and Communication Technology Accessibility Policy. </w:t>
      </w:r>
    </w:p>
    <w:p w14:paraId="1278EFBF"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hyperlink r:id="rId12" w:tgtFrame="_blank" w:history="1">
        <w:r w:rsidRPr="0026572E">
          <w:rPr>
            <w:rFonts w:ascii="Lato" w:eastAsia="Times New Roman" w:hAnsi="Lato" w:cs="Times New Roman"/>
            <w:b/>
            <w:bCs/>
            <w:color w:val="0000FF"/>
            <w:kern w:val="0"/>
            <w:sz w:val="24"/>
            <w:szCs w:val="24"/>
            <w:u w:val="single"/>
            <w14:ligatures w14:val="none"/>
          </w:rPr>
          <w:t>Learning Technology Privacy and Accessibility Statements</w:t>
        </w:r>
      </w:hyperlink>
      <w:r w:rsidRPr="0026572E">
        <w:rPr>
          <w:rFonts w:ascii="Lato" w:eastAsia="Times New Roman" w:hAnsi="Lato" w:cs="Times New Roman"/>
          <w:color w:val="394B58"/>
          <w:kern w:val="0"/>
          <w:sz w:val="24"/>
          <w:szCs w:val="24"/>
          <w14:ligatures w14:val="none"/>
        </w:rPr>
        <w:t> - This website provides links to the Terms of Service, Privacy Policies, and Accessibility Policies for Canvas, D2L Brightspace, Blackboard Collaborate Ultra, and Kaltura. </w:t>
      </w:r>
    </w:p>
    <w:p w14:paraId="44922DE1"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hyperlink r:id="rId13" w:tgtFrame="_blank" w:history="1">
        <w:r w:rsidRPr="0026572E">
          <w:rPr>
            <w:rFonts w:ascii="Lato" w:eastAsia="Times New Roman" w:hAnsi="Lato" w:cs="Times New Roman"/>
            <w:b/>
            <w:bCs/>
            <w:color w:val="0000FF"/>
            <w:kern w:val="0"/>
            <w:sz w:val="24"/>
            <w:szCs w:val="24"/>
            <w:u w:val="single"/>
            <w14:ligatures w14:val="none"/>
          </w:rPr>
          <w:t>UWSP Information Security Office</w:t>
        </w:r>
      </w:hyperlink>
      <w:r w:rsidRPr="0026572E">
        <w:rPr>
          <w:rFonts w:ascii="Lato" w:eastAsia="Times New Roman" w:hAnsi="Lato" w:cs="Times New Roman"/>
          <w:color w:val="394B58"/>
          <w:kern w:val="0"/>
          <w:sz w:val="24"/>
          <w:szCs w:val="24"/>
          <w14:ligatures w14:val="none"/>
        </w:rPr>
        <w:t> - this website provides information regarding information security.</w:t>
      </w:r>
    </w:p>
    <w:p w14:paraId="36F6F31F" w14:textId="77777777" w:rsidR="0098642E" w:rsidRPr="0026572E" w:rsidRDefault="0098642E" w:rsidP="0098642E">
      <w:pPr>
        <w:shd w:val="clear" w:color="auto" w:fill="FFFFFF"/>
        <w:spacing w:after="0" w:line="240" w:lineRule="auto"/>
        <w:outlineLvl w:val="2"/>
        <w:rPr>
          <w:rFonts w:ascii="Helvetica" w:eastAsia="Times New Roman" w:hAnsi="Helvetica" w:cs="Helvetica"/>
          <w:b/>
          <w:bCs/>
          <w:color w:val="394B58"/>
          <w:kern w:val="0"/>
          <w:sz w:val="27"/>
          <w:szCs w:val="27"/>
          <w14:ligatures w14:val="none"/>
        </w:rPr>
      </w:pPr>
      <w:r w:rsidRPr="0026572E">
        <w:rPr>
          <w:rFonts w:ascii="Helvetica" w:eastAsia="Times New Roman" w:hAnsi="Helvetica" w:cs="Helvetica"/>
          <w:b/>
          <w:bCs/>
          <w:color w:val="394B58"/>
          <w:kern w:val="0"/>
          <w:sz w:val="27"/>
          <w:szCs w:val="27"/>
          <w14:ligatures w14:val="none"/>
        </w:rPr>
        <w:t>You can protect your data and privacy by taking a few simple precautionary steps.</w:t>
      </w:r>
    </w:p>
    <w:p w14:paraId="3AD9B2B2" w14:textId="77777777" w:rsidR="0098642E" w:rsidRPr="0026572E" w:rsidRDefault="0098642E" w:rsidP="0098642E">
      <w:pPr>
        <w:numPr>
          <w:ilvl w:val="0"/>
          <w:numId w:val="5"/>
        </w:num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r w:rsidRPr="0026572E">
        <w:rPr>
          <w:rFonts w:ascii="Lato" w:eastAsia="Times New Roman" w:hAnsi="Lato" w:cs="Times New Roman"/>
          <w:color w:val="394B58"/>
          <w:kern w:val="0"/>
          <w:sz w:val="24"/>
          <w:szCs w:val="24"/>
          <w14:ligatures w14:val="none"/>
        </w:rPr>
        <w:t xml:space="preserve">Use different usernames and passwords for each service you </w:t>
      </w:r>
      <w:proofErr w:type="gramStart"/>
      <w:r w:rsidRPr="0026572E">
        <w:rPr>
          <w:rFonts w:ascii="Lato" w:eastAsia="Times New Roman" w:hAnsi="Lato" w:cs="Times New Roman"/>
          <w:color w:val="394B58"/>
          <w:kern w:val="0"/>
          <w:sz w:val="24"/>
          <w:szCs w:val="24"/>
          <w14:ligatures w14:val="none"/>
        </w:rPr>
        <w:t>use</w:t>
      </w:r>
      <w:proofErr w:type="gramEnd"/>
    </w:p>
    <w:p w14:paraId="4CA9269D" w14:textId="77777777" w:rsidR="0098642E" w:rsidRPr="0026572E" w:rsidRDefault="0098642E" w:rsidP="0098642E">
      <w:pPr>
        <w:numPr>
          <w:ilvl w:val="0"/>
          <w:numId w:val="5"/>
        </w:num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r w:rsidRPr="0026572E">
        <w:rPr>
          <w:rFonts w:ascii="Lato" w:eastAsia="Times New Roman" w:hAnsi="Lato" w:cs="Times New Roman"/>
          <w:color w:val="394B58"/>
          <w:kern w:val="0"/>
          <w:sz w:val="24"/>
          <w:szCs w:val="24"/>
          <w14:ligatures w14:val="none"/>
        </w:rPr>
        <w:t xml:space="preserve">Do not use your UWSP username and password for any other </w:t>
      </w:r>
      <w:proofErr w:type="gramStart"/>
      <w:r w:rsidRPr="0026572E">
        <w:rPr>
          <w:rFonts w:ascii="Lato" w:eastAsia="Times New Roman" w:hAnsi="Lato" w:cs="Times New Roman"/>
          <w:color w:val="394B58"/>
          <w:kern w:val="0"/>
          <w:sz w:val="24"/>
          <w:szCs w:val="24"/>
          <w14:ligatures w14:val="none"/>
        </w:rPr>
        <w:t>services</w:t>
      </w:r>
      <w:proofErr w:type="gramEnd"/>
    </w:p>
    <w:p w14:paraId="103B279C" w14:textId="77777777" w:rsidR="0098642E" w:rsidRPr="0026572E" w:rsidRDefault="0098642E" w:rsidP="0098642E">
      <w:pPr>
        <w:numPr>
          <w:ilvl w:val="0"/>
          <w:numId w:val="5"/>
        </w:num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r w:rsidRPr="0026572E">
        <w:rPr>
          <w:rFonts w:ascii="Lato" w:eastAsia="Times New Roman" w:hAnsi="Lato" w:cs="Times New Roman"/>
          <w:color w:val="394B58"/>
          <w:kern w:val="0"/>
          <w:sz w:val="24"/>
          <w:szCs w:val="24"/>
          <w14:ligatures w14:val="none"/>
        </w:rPr>
        <w:t>Use secure versions of websites whenever possible (HTTPS instead of HTTP)</w:t>
      </w:r>
    </w:p>
    <w:p w14:paraId="486B4597" w14:textId="77777777" w:rsidR="0098642E" w:rsidRPr="0026572E" w:rsidRDefault="0098642E" w:rsidP="0098642E">
      <w:pPr>
        <w:numPr>
          <w:ilvl w:val="0"/>
          <w:numId w:val="5"/>
        </w:num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r w:rsidRPr="0026572E">
        <w:rPr>
          <w:rFonts w:ascii="Lato" w:eastAsia="Times New Roman" w:hAnsi="Lato" w:cs="Times New Roman"/>
          <w:color w:val="394B58"/>
          <w:kern w:val="0"/>
          <w:sz w:val="24"/>
          <w:szCs w:val="24"/>
          <w14:ligatures w14:val="none"/>
        </w:rPr>
        <w:t xml:space="preserve">Have updated antivirus software installed on your </w:t>
      </w:r>
      <w:proofErr w:type="gramStart"/>
      <w:r w:rsidRPr="0026572E">
        <w:rPr>
          <w:rFonts w:ascii="Lato" w:eastAsia="Times New Roman" w:hAnsi="Lato" w:cs="Times New Roman"/>
          <w:color w:val="394B58"/>
          <w:kern w:val="0"/>
          <w:sz w:val="24"/>
          <w:szCs w:val="24"/>
          <w14:ligatures w14:val="none"/>
        </w:rPr>
        <w:t>devices</w:t>
      </w:r>
      <w:proofErr w:type="gramEnd"/>
    </w:p>
    <w:p w14:paraId="56599B5A" w14:textId="77777777" w:rsidR="0098642E" w:rsidRDefault="0098642E" w:rsidP="0098642E">
      <w:pPr>
        <w:rPr>
          <w:rFonts w:ascii="Lato" w:hAnsi="Lato"/>
          <w:color w:val="394B58"/>
          <w:shd w:val="clear" w:color="auto" w:fill="FFFFFF"/>
        </w:rPr>
      </w:pPr>
    </w:p>
    <w:p w14:paraId="46A9C24F" w14:textId="77777777" w:rsidR="0098642E" w:rsidRPr="0026572E" w:rsidRDefault="0098642E" w:rsidP="0098642E">
      <w:pPr>
        <w:shd w:val="clear" w:color="auto" w:fill="FFFFFF"/>
        <w:spacing w:before="100" w:beforeAutospacing="1" w:after="100" w:afterAutospacing="1" w:line="240" w:lineRule="auto"/>
        <w:outlineLvl w:val="1"/>
        <w:rPr>
          <w:rFonts w:ascii="Lato" w:eastAsia="Times New Roman" w:hAnsi="Lato" w:cs="Times New Roman"/>
          <w:b/>
          <w:bCs/>
          <w:color w:val="394B58"/>
          <w:kern w:val="0"/>
          <w:sz w:val="36"/>
          <w:szCs w:val="36"/>
          <w14:ligatures w14:val="none"/>
        </w:rPr>
      </w:pPr>
      <w:r>
        <w:rPr>
          <w:rFonts w:ascii="Lato" w:eastAsia="Times New Roman" w:hAnsi="Lato" w:cs="Times New Roman"/>
          <w:b/>
          <w:bCs/>
          <w:color w:val="394B58"/>
          <w:kern w:val="0"/>
          <w:sz w:val="36"/>
          <w:szCs w:val="36"/>
          <w14:ligatures w14:val="none"/>
        </w:rPr>
        <w:t>ChatGPT and AI</w:t>
      </w:r>
    </w:p>
    <w:p w14:paraId="799018C7" w14:textId="77777777" w:rsidR="0098642E" w:rsidRDefault="0098642E" w:rsidP="0098642E">
      <w:pPr>
        <w:rPr>
          <w:rFonts w:ascii="Lato" w:hAnsi="Lato"/>
          <w:color w:val="394B58"/>
          <w:shd w:val="clear" w:color="auto" w:fill="FFFFFF"/>
        </w:rPr>
      </w:pPr>
    </w:p>
    <w:p w14:paraId="28138075" w14:textId="77777777" w:rsidR="0098642E" w:rsidRDefault="0098642E" w:rsidP="0098642E">
      <w:pPr>
        <w:rPr>
          <w:rFonts w:ascii="Lato" w:hAnsi="Lato"/>
          <w:color w:val="394B58"/>
          <w:shd w:val="clear" w:color="auto" w:fill="FFFFFF"/>
        </w:rPr>
      </w:pPr>
      <w:r>
        <w:rPr>
          <w:rFonts w:ascii="Lato" w:hAnsi="Lato"/>
          <w:color w:val="394B58"/>
          <w:shd w:val="clear" w:color="auto" w:fill="FFFFFF"/>
        </w:rPr>
        <w:t>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tools is not permitted in this course. Students found to be using such tools will be considered as engaging in conduct aimed at making false representations of a student's academic performance and will be subject to disciplinary action as defined in the </w:t>
      </w:r>
      <w:hyperlink r:id="rId14" w:tgtFrame="_blank" w:history="1">
        <w:r>
          <w:rPr>
            <w:rStyle w:val="Hyperlink"/>
            <w:rFonts w:ascii="Lato" w:hAnsi="Lato"/>
            <w:shd w:val="clear" w:color="auto" w:fill="FFFFFF"/>
          </w:rPr>
          <w:t>UWSP Academic Misconduct Policies</w:t>
        </w:r>
      </w:hyperlink>
      <w:r>
        <w:rPr>
          <w:rFonts w:ascii="Lato" w:hAnsi="Lato"/>
          <w:color w:val="394B58"/>
          <w:shd w:val="clear" w:color="auto" w:fill="FFFFFF"/>
        </w:rPr>
        <w:t>.</w:t>
      </w:r>
    </w:p>
    <w:p w14:paraId="0F33CD37" w14:textId="77777777" w:rsidR="0098642E" w:rsidRDefault="0098642E" w:rsidP="0098642E">
      <w:pPr>
        <w:rPr>
          <w:rFonts w:ascii="Lato" w:hAnsi="Lato"/>
          <w:color w:val="394B58"/>
          <w:shd w:val="clear" w:color="auto" w:fill="FFFFFF"/>
        </w:rPr>
      </w:pPr>
    </w:p>
    <w:p w14:paraId="5154801C" w14:textId="77777777" w:rsidR="0098642E" w:rsidRPr="0026572E" w:rsidRDefault="0098642E" w:rsidP="0098642E">
      <w:pPr>
        <w:shd w:val="clear" w:color="auto" w:fill="FFFFFF"/>
        <w:spacing w:before="100" w:beforeAutospacing="1" w:after="100" w:afterAutospacing="1" w:line="240" w:lineRule="auto"/>
        <w:outlineLvl w:val="1"/>
        <w:rPr>
          <w:rFonts w:ascii="Lato" w:eastAsia="Times New Roman" w:hAnsi="Lato" w:cs="Times New Roman"/>
          <w:b/>
          <w:bCs/>
          <w:color w:val="394B58"/>
          <w:kern w:val="0"/>
          <w:sz w:val="36"/>
          <w:szCs w:val="36"/>
          <w14:ligatures w14:val="none"/>
        </w:rPr>
      </w:pPr>
      <w:r w:rsidRPr="0026572E">
        <w:rPr>
          <w:rFonts w:ascii="Lato" w:eastAsia="Times New Roman" w:hAnsi="Lato" w:cs="Times New Roman"/>
          <w:b/>
          <w:bCs/>
          <w:color w:val="394B58"/>
          <w:kern w:val="0"/>
          <w:sz w:val="36"/>
          <w:szCs w:val="36"/>
          <w14:ligatures w14:val="none"/>
        </w:rPr>
        <w:lastRenderedPageBreak/>
        <w:t>Emergency Procedures</w:t>
      </w:r>
    </w:p>
    <w:p w14:paraId="31C396CD"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r w:rsidRPr="0026572E">
        <w:rPr>
          <w:rFonts w:ascii="Lato" w:eastAsia="Times New Roman" w:hAnsi="Lato" w:cs="Times New Roman"/>
          <w:b/>
          <w:bCs/>
          <w:color w:val="394B58"/>
          <w:kern w:val="0"/>
          <w:sz w:val="24"/>
          <w:szCs w:val="24"/>
          <w14:ligatures w14:val="none"/>
        </w:rPr>
        <w:t>Medical emergency - call 9-1-1</w:t>
      </w:r>
      <w:r w:rsidRPr="0026572E">
        <w:rPr>
          <w:rFonts w:ascii="Lato" w:eastAsia="Times New Roman" w:hAnsi="Lato" w:cs="Times New Roman"/>
          <w:color w:val="394B58"/>
          <w:kern w:val="0"/>
          <w:sz w:val="24"/>
          <w:szCs w:val="24"/>
          <w14:ligatures w14:val="none"/>
        </w:rPr>
        <w:t xml:space="preserve"> or use campus phone [list location in room or nearest your classroom]. </w:t>
      </w:r>
      <w:proofErr w:type="gramStart"/>
      <w:r w:rsidRPr="0026572E">
        <w:rPr>
          <w:rFonts w:ascii="Lato" w:eastAsia="Times New Roman" w:hAnsi="Lato" w:cs="Times New Roman"/>
          <w:color w:val="394B58"/>
          <w:kern w:val="0"/>
          <w:sz w:val="24"/>
          <w:szCs w:val="24"/>
          <w14:ligatures w14:val="none"/>
        </w:rPr>
        <w:t>Offer assistance</w:t>
      </w:r>
      <w:proofErr w:type="gramEnd"/>
      <w:r w:rsidRPr="0026572E">
        <w:rPr>
          <w:rFonts w:ascii="Lato" w:eastAsia="Times New Roman" w:hAnsi="Lato" w:cs="Times New Roman"/>
          <w:color w:val="394B58"/>
          <w:kern w:val="0"/>
          <w:sz w:val="24"/>
          <w:szCs w:val="24"/>
          <w14:ligatures w14:val="none"/>
        </w:rPr>
        <w:t xml:space="preserve"> if trained and willing to do so. Guide emergency responders to </w:t>
      </w:r>
      <w:proofErr w:type="gramStart"/>
      <w:r w:rsidRPr="0026572E">
        <w:rPr>
          <w:rFonts w:ascii="Lato" w:eastAsia="Times New Roman" w:hAnsi="Lato" w:cs="Times New Roman"/>
          <w:color w:val="394B58"/>
          <w:kern w:val="0"/>
          <w:sz w:val="24"/>
          <w:szCs w:val="24"/>
          <w14:ligatures w14:val="none"/>
        </w:rPr>
        <w:t>victim</w:t>
      </w:r>
      <w:proofErr w:type="gramEnd"/>
      <w:r w:rsidRPr="0026572E">
        <w:rPr>
          <w:rFonts w:ascii="Lato" w:eastAsia="Times New Roman" w:hAnsi="Lato" w:cs="Times New Roman"/>
          <w:color w:val="394B58"/>
          <w:kern w:val="0"/>
          <w:sz w:val="24"/>
          <w:szCs w:val="24"/>
          <w14:ligatures w14:val="none"/>
        </w:rPr>
        <w:t>.</w:t>
      </w:r>
    </w:p>
    <w:p w14:paraId="377D0E24"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r w:rsidRPr="0026572E">
        <w:rPr>
          <w:rFonts w:ascii="Lato" w:eastAsia="Times New Roman" w:hAnsi="Lato" w:cs="Times New Roman"/>
          <w:b/>
          <w:bCs/>
          <w:color w:val="394B58"/>
          <w:kern w:val="0"/>
          <w:sz w:val="24"/>
          <w:szCs w:val="24"/>
          <w14:ligatures w14:val="none"/>
        </w:rPr>
        <w:t>Tornado warning -</w:t>
      </w:r>
      <w:r w:rsidRPr="0026572E">
        <w:rPr>
          <w:rFonts w:ascii="Lato" w:eastAsia="Times New Roman" w:hAnsi="Lato" w:cs="Times New Roman"/>
          <w:color w:val="394B58"/>
          <w:kern w:val="0"/>
          <w:sz w:val="24"/>
          <w:szCs w:val="24"/>
          <w14:ligatures w14:val="none"/>
        </w:rPr>
        <w:t> </w:t>
      </w:r>
      <w:r w:rsidRPr="0026572E">
        <w:rPr>
          <w:rFonts w:ascii="Lato" w:eastAsia="Times New Roman" w:hAnsi="Lato" w:cs="Times New Roman"/>
          <w:b/>
          <w:bCs/>
          <w:color w:val="394B58"/>
          <w:kern w:val="0"/>
          <w:sz w:val="24"/>
          <w:szCs w:val="24"/>
          <w14:ligatures w14:val="none"/>
        </w:rPr>
        <w:t>proceed to the lowest level interior room</w:t>
      </w:r>
      <w:r w:rsidRPr="0026572E">
        <w:rPr>
          <w:rFonts w:ascii="Lato" w:eastAsia="Times New Roman" w:hAnsi="Lato" w:cs="Times New Roman"/>
          <w:color w:val="394B58"/>
          <w:kern w:val="0"/>
          <w:sz w:val="24"/>
          <w:szCs w:val="24"/>
          <w14:ligatures w14:val="none"/>
        </w:rPr>
        <w:t> without window exposure at [list primary location for shelter closest to classroom,].   See </w:t>
      </w:r>
      <w:hyperlink r:id="rId15" w:tgtFrame="_blank" w:history="1">
        <w:r w:rsidRPr="0026572E">
          <w:rPr>
            <w:rFonts w:ascii="Lato" w:eastAsia="Times New Roman" w:hAnsi="Lato" w:cs="Times New Roman"/>
            <w:color w:val="0000FF"/>
            <w:kern w:val="0"/>
            <w:sz w:val="24"/>
            <w:szCs w:val="24"/>
            <w:u w:val="single"/>
            <w14:ligatures w14:val="none"/>
          </w:rPr>
          <w:t>UWSP Evacuation Floor Plans</w:t>
        </w:r>
      </w:hyperlink>
      <w:r w:rsidRPr="0026572E">
        <w:rPr>
          <w:rFonts w:ascii="Lato" w:eastAsia="Times New Roman" w:hAnsi="Lato" w:cs="Times New Roman"/>
          <w:color w:val="394B58"/>
          <w:kern w:val="0"/>
          <w:sz w:val="24"/>
          <w:szCs w:val="24"/>
          <w14:ligatures w14:val="none"/>
        </w:rPr>
        <w:t xml:space="preserve"> for floor plans showing severe weather shelters on campus.  Avoid wide-span structures (gyms, </w:t>
      </w:r>
      <w:proofErr w:type="gramStart"/>
      <w:r w:rsidRPr="0026572E">
        <w:rPr>
          <w:rFonts w:ascii="Lato" w:eastAsia="Times New Roman" w:hAnsi="Lato" w:cs="Times New Roman"/>
          <w:color w:val="394B58"/>
          <w:kern w:val="0"/>
          <w:sz w:val="24"/>
          <w:szCs w:val="24"/>
          <w14:ligatures w14:val="none"/>
        </w:rPr>
        <w:t>pools</w:t>
      </w:r>
      <w:proofErr w:type="gramEnd"/>
      <w:r w:rsidRPr="0026572E">
        <w:rPr>
          <w:rFonts w:ascii="Lato" w:eastAsia="Times New Roman" w:hAnsi="Lato" w:cs="Times New Roman"/>
          <w:color w:val="394B58"/>
          <w:kern w:val="0"/>
          <w:sz w:val="24"/>
          <w:szCs w:val="24"/>
          <w14:ligatures w14:val="none"/>
        </w:rPr>
        <w:t xml:space="preserve"> or large classrooms).</w:t>
      </w:r>
    </w:p>
    <w:p w14:paraId="5394427C"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r w:rsidRPr="0026572E">
        <w:rPr>
          <w:rFonts w:ascii="Lato" w:eastAsia="Times New Roman" w:hAnsi="Lato" w:cs="Times New Roman"/>
          <w:b/>
          <w:bCs/>
          <w:color w:val="394B58"/>
          <w:kern w:val="0"/>
          <w:sz w:val="24"/>
          <w:szCs w:val="24"/>
          <w14:ligatures w14:val="none"/>
        </w:rPr>
        <w:t>Fire alarm -</w:t>
      </w:r>
      <w:r w:rsidRPr="0026572E">
        <w:rPr>
          <w:rFonts w:ascii="Lato" w:eastAsia="Times New Roman" w:hAnsi="Lato" w:cs="Times New Roman"/>
          <w:color w:val="394B58"/>
          <w:kern w:val="0"/>
          <w:sz w:val="24"/>
          <w:szCs w:val="24"/>
          <w14:ligatures w14:val="none"/>
        </w:rPr>
        <w:t> </w:t>
      </w:r>
      <w:r w:rsidRPr="0026572E">
        <w:rPr>
          <w:rFonts w:ascii="Lato" w:eastAsia="Times New Roman" w:hAnsi="Lato" w:cs="Times New Roman"/>
          <w:b/>
          <w:bCs/>
          <w:color w:val="394B58"/>
          <w:kern w:val="0"/>
          <w:sz w:val="24"/>
          <w:szCs w:val="24"/>
          <w14:ligatures w14:val="none"/>
        </w:rPr>
        <w:t>evacuate the building</w:t>
      </w:r>
      <w:r w:rsidRPr="0026572E">
        <w:rPr>
          <w:rFonts w:ascii="Lato" w:eastAsia="Times New Roman" w:hAnsi="Lato" w:cs="Times New Roman"/>
          <w:color w:val="394B58"/>
          <w:kern w:val="0"/>
          <w:sz w:val="24"/>
          <w:szCs w:val="24"/>
          <w14:ligatures w14:val="none"/>
        </w:rPr>
        <w:t> in a calm manner. Meet at [state logical location to meet 200 yards away from building]. Notify instructor or emergency response personnel of any missing individuals.</w:t>
      </w:r>
    </w:p>
    <w:p w14:paraId="79C76CDB"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r w:rsidRPr="0026572E">
        <w:rPr>
          <w:rFonts w:ascii="Lato" w:eastAsia="Times New Roman" w:hAnsi="Lato" w:cs="Times New Roman"/>
          <w:b/>
          <w:bCs/>
          <w:color w:val="394B58"/>
          <w:kern w:val="0"/>
          <w:sz w:val="24"/>
          <w:szCs w:val="24"/>
          <w14:ligatures w14:val="none"/>
        </w:rPr>
        <w:t>Active Shooter – RUN. HIDE. FIGHT.</w:t>
      </w:r>
      <w:r w:rsidRPr="0026572E">
        <w:rPr>
          <w:rFonts w:ascii="Lato" w:eastAsia="Times New Roman" w:hAnsi="Lato" w:cs="Times New Roman"/>
          <w:color w:val="394B58"/>
          <w:kern w:val="0"/>
          <w:sz w:val="24"/>
          <w:szCs w:val="24"/>
          <w14:ligatures w14:val="none"/>
        </w:rPr>
        <w:t> If trapped, hide, lock doors, turn off lights, spread out and remain quiet. Call 9-1-1 when it is safe to do so.  Follow instructions of emergency responders.</w:t>
      </w:r>
    </w:p>
    <w:p w14:paraId="72A7F748" w14:textId="77777777" w:rsidR="0098642E" w:rsidRPr="0026572E" w:rsidRDefault="0098642E" w:rsidP="0098642E">
      <w:pPr>
        <w:shd w:val="clear" w:color="auto" w:fill="FFFFFF"/>
        <w:spacing w:before="100" w:beforeAutospacing="1" w:after="100" w:afterAutospacing="1" w:line="240" w:lineRule="auto"/>
        <w:rPr>
          <w:rFonts w:ascii="Lato" w:eastAsia="Times New Roman" w:hAnsi="Lato" w:cs="Times New Roman"/>
          <w:color w:val="394B58"/>
          <w:kern w:val="0"/>
          <w:sz w:val="24"/>
          <w:szCs w:val="24"/>
          <w14:ligatures w14:val="none"/>
        </w:rPr>
      </w:pPr>
      <w:r w:rsidRPr="0026572E">
        <w:rPr>
          <w:rFonts w:ascii="Lato" w:eastAsia="Times New Roman" w:hAnsi="Lato" w:cs="Times New Roman"/>
          <w:color w:val="394B58"/>
          <w:kern w:val="0"/>
          <w:sz w:val="24"/>
          <w:szCs w:val="24"/>
          <w14:ligatures w14:val="none"/>
        </w:rPr>
        <w:t>See UW-Stevens Point Emergency Procedures at </w:t>
      </w:r>
      <w:hyperlink r:id="rId16" w:tgtFrame="_blank" w:history="1">
        <w:r w:rsidRPr="0026572E">
          <w:rPr>
            <w:rFonts w:ascii="Lato" w:eastAsia="Times New Roman" w:hAnsi="Lato" w:cs="Times New Roman"/>
            <w:color w:val="0000FF"/>
            <w:kern w:val="0"/>
            <w:sz w:val="24"/>
            <w:szCs w:val="24"/>
            <w:u w:val="single"/>
            <w14:ligatures w14:val="none"/>
          </w:rPr>
          <w:t>UW-Stevens Point Emergency Procedures</w:t>
        </w:r>
      </w:hyperlink>
      <w:r w:rsidRPr="0026572E">
        <w:rPr>
          <w:rFonts w:ascii="Lato" w:eastAsia="Times New Roman" w:hAnsi="Lato" w:cs="Times New Roman"/>
          <w:color w:val="394B58"/>
          <w:kern w:val="0"/>
          <w:sz w:val="24"/>
          <w:szCs w:val="24"/>
          <w14:ligatures w14:val="none"/>
        </w:rPr>
        <w:t> for details on all emergency response at UW-Stevens Point</w:t>
      </w:r>
    </w:p>
    <w:p w14:paraId="30C66A63" w14:textId="77777777" w:rsidR="0098642E" w:rsidRDefault="0098642E" w:rsidP="0098642E"/>
    <w:p w14:paraId="46EC1ABA" w14:textId="77777777" w:rsidR="0098642E" w:rsidRPr="0026572E" w:rsidRDefault="0098642E" w:rsidP="0098642E">
      <w:pPr>
        <w:pStyle w:val="Heading1"/>
        <w:shd w:val="clear" w:color="auto" w:fill="FFFFFF"/>
        <w:rPr>
          <w:rFonts w:ascii="Lato" w:hAnsi="Lato"/>
          <w:b/>
          <w:bCs/>
          <w:color w:val="394B58"/>
          <w:sz w:val="36"/>
          <w:szCs w:val="36"/>
        </w:rPr>
      </w:pPr>
      <w:r w:rsidRPr="0026572E">
        <w:rPr>
          <w:rFonts w:ascii="Lato" w:hAnsi="Lato"/>
          <w:b/>
          <w:bCs/>
          <w:color w:val="394B58"/>
          <w:sz w:val="36"/>
          <w:szCs w:val="36"/>
        </w:rPr>
        <w:t>Online Mental Health Resources</w:t>
      </w:r>
    </w:p>
    <w:p w14:paraId="6ACA2556" w14:textId="77777777" w:rsidR="0098642E" w:rsidRDefault="0098642E" w:rsidP="0098642E">
      <w:pPr>
        <w:pStyle w:val="NormalWeb"/>
        <w:rPr>
          <w:rFonts w:ascii="Lato" w:hAnsi="Lato"/>
          <w:color w:val="394B58"/>
          <w:sz w:val="27"/>
          <w:szCs w:val="27"/>
          <w:shd w:val="clear" w:color="auto" w:fill="FFFFFF"/>
        </w:rPr>
      </w:pPr>
      <w:r>
        <w:rPr>
          <w:rFonts w:ascii="Lato" w:hAnsi="Lato"/>
          <w:color w:val="394B58"/>
          <w:sz w:val="27"/>
          <w:szCs w:val="27"/>
          <w:shd w:val="clear" w:color="auto" w:fill="FFFFFF"/>
        </w:rPr>
        <w:t>The </w:t>
      </w:r>
      <w:hyperlink r:id="rId17" w:tgtFrame="_blank" w:tooltip="Link" w:history="1">
        <w:r>
          <w:rPr>
            <w:rStyle w:val="Hyperlink"/>
            <w:rFonts w:ascii="Lato" w:hAnsi="Lato"/>
            <w:sz w:val="27"/>
            <w:szCs w:val="27"/>
            <w:shd w:val="clear" w:color="auto" w:fill="FFFFFF"/>
          </w:rPr>
          <w:t>UWSP Counseling Center</w:t>
        </w:r>
      </w:hyperlink>
      <w:r>
        <w:rPr>
          <w:rFonts w:ascii="Lato" w:hAnsi="Lato"/>
          <w:color w:val="394B58"/>
          <w:sz w:val="27"/>
          <w:szCs w:val="27"/>
          <w:shd w:val="clear" w:color="auto" w:fill="FFFFFF"/>
        </w:rPr>
        <w:t> offers several mental health resources for students, please see the resources below.</w:t>
      </w:r>
    </w:p>
    <w:p w14:paraId="6807574A" w14:textId="77777777" w:rsidR="0098642E" w:rsidRDefault="0098642E" w:rsidP="0098642E">
      <w:pPr>
        <w:numPr>
          <w:ilvl w:val="0"/>
          <w:numId w:val="6"/>
        </w:numPr>
        <w:spacing w:before="100" w:beforeAutospacing="1" w:after="100" w:afterAutospacing="1" w:line="240" w:lineRule="auto"/>
        <w:rPr>
          <w:rFonts w:ascii="Lato" w:hAnsi="Lato"/>
          <w:color w:val="394B58"/>
          <w:sz w:val="27"/>
          <w:szCs w:val="27"/>
          <w:shd w:val="clear" w:color="auto" w:fill="FFFFFF"/>
        </w:rPr>
      </w:pPr>
      <w:hyperlink r:id="rId18" w:tgtFrame="_blank" w:history="1">
        <w:r>
          <w:rPr>
            <w:rStyle w:val="Hyperlink"/>
            <w:rFonts w:ascii="Lato" w:hAnsi="Lato"/>
            <w:sz w:val="27"/>
            <w:szCs w:val="27"/>
            <w:shd w:val="clear" w:color="auto" w:fill="FFFFFF"/>
          </w:rPr>
          <w:t>Mantra Health</w:t>
        </w:r>
      </w:hyperlink>
      <w:r>
        <w:rPr>
          <w:rFonts w:ascii="Lato" w:hAnsi="Lato"/>
          <w:color w:val="394B58"/>
          <w:sz w:val="27"/>
          <w:szCs w:val="27"/>
          <w:shd w:val="clear" w:color="auto" w:fill="FFFFFF"/>
        </w:rPr>
        <w:t>: Teletherapy &amp; Telepsychiatry</w:t>
      </w:r>
    </w:p>
    <w:p w14:paraId="7CACA63E" w14:textId="77777777" w:rsidR="0098642E" w:rsidRDefault="0098642E" w:rsidP="0098642E">
      <w:pPr>
        <w:numPr>
          <w:ilvl w:val="1"/>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Diverse therapists</w:t>
      </w:r>
    </w:p>
    <w:p w14:paraId="06729C1A" w14:textId="77777777" w:rsidR="0098642E" w:rsidRDefault="0098642E" w:rsidP="0098642E">
      <w:pPr>
        <w:numPr>
          <w:ilvl w:val="1"/>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After-hours availability</w:t>
      </w:r>
    </w:p>
    <w:p w14:paraId="75DB436B" w14:textId="77777777" w:rsidR="0098642E" w:rsidRDefault="0098642E" w:rsidP="0098642E">
      <w:pPr>
        <w:numPr>
          <w:ilvl w:val="1"/>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Medication evaluations &amp; prescriptions</w:t>
      </w:r>
    </w:p>
    <w:p w14:paraId="77B665FD" w14:textId="77777777" w:rsidR="0098642E" w:rsidRDefault="0098642E" w:rsidP="0098642E">
      <w:pPr>
        <w:numPr>
          <w:ilvl w:val="0"/>
          <w:numId w:val="6"/>
        </w:numPr>
        <w:spacing w:before="100" w:beforeAutospacing="1" w:after="100" w:afterAutospacing="1" w:line="240" w:lineRule="auto"/>
        <w:rPr>
          <w:rFonts w:ascii="Lato" w:hAnsi="Lato"/>
          <w:color w:val="394B58"/>
          <w:sz w:val="27"/>
          <w:szCs w:val="27"/>
          <w:shd w:val="clear" w:color="auto" w:fill="FFFFFF"/>
        </w:rPr>
      </w:pPr>
      <w:hyperlink r:id="rId19" w:tgtFrame="_blank" w:history="1">
        <w:proofErr w:type="spellStart"/>
        <w:r>
          <w:rPr>
            <w:rStyle w:val="Hyperlink"/>
            <w:rFonts w:ascii="Lato" w:hAnsi="Lato"/>
            <w:sz w:val="27"/>
            <w:szCs w:val="27"/>
            <w:shd w:val="clear" w:color="auto" w:fill="FFFFFF"/>
          </w:rPr>
          <w:t>You@UWSP</w:t>
        </w:r>
        <w:proofErr w:type="spellEnd"/>
        <w:r>
          <w:rPr>
            <w:rStyle w:val="Hyperlink"/>
            <w:rFonts w:ascii="Lato" w:hAnsi="Lato"/>
            <w:sz w:val="27"/>
            <w:szCs w:val="27"/>
            <w:shd w:val="clear" w:color="auto" w:fill="FFFFFF"/>
          </w:rPr>
          <w:t>:</w:t>
        </w:r>
      </w:hyperlink>
      <w:r>
        <w:rPr>
          <w:rFonts w:ascii="Lato" w:hAnsi="Lato"/>
          <w:color w:val="394B58"/>
          <w:sz w:val="27"/>
          <w:szCs w:val="27"/>
          <w:shd w:val="clear" w:color="auto" w:fill="FFFFFF"/>
        </w:rPr>
        <w:t> Self-help &amp; Well-being Platform</w:t>
      </w:r>
    </w:p>
    <w:p w14:paraId="2B73A082" w14:textId="77777777" w:rsidR="0098642E" w:rsidRDefault="0098642E" w:rsidP="0098642E">
      <w:pPr>
        <w:numPr>
          <w:ilvl w:val="0"/>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Didi Hirsch Mental Health Services: 24/7 Mental Health Support</w:t>
      </w:r>
    </w:p>
    <w:p w14:paraId="0DE16FF9" w14:textId="77777777" w:rsidR="0098642E" w:rsidRDefault="0098642E" w:rsidP="0098642E">
      <w:pPr>
        <w:numPr>
          <w:ilvl w:val="1"/>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Call or text: 888-531-2142</w:t>
      </w:r>
    </w:p>
    <w:p w14:paraId="1C9167A5" w14:textId="77777777" w:rsidR="0098642E" w:rsidRDefault="0098642E" w:rsidP="0098642E">
      <w:pPr>
        <w:numPr>
          <w:ilvl w:val="1"/>
          <w:numId w:val="6"/>
        </w:numPr>
        <w:spacing w:before="100" w:beforeAutospacing="1" w:after="100" w:afterAutospacing="1" w:line="240" w:lineRule="auto"/>
        <w:rPr>
          <w:rFonts w:ascii="Lato" w:hAnsi="Lato"/>
          <w:color w:val="394B58"/>
          <w:sz w:val="27"/>
          <w:szCs w:val="27"/>
          <w:shd w:val="clear" w:color="auto" w:fill="FFFFFF"/>
        </w:rPr>
      </w:pPr>
      <w:hyperlink r:id="rId20" w:tgtFrame="_blank" w:history="1">
        <w:r>
          <w:rPr>
            <w:rStyle w:val="Hyperlink"/>
            <w:rFonts w:ascii="Lato" w:hAnsi="Lato"/>
            <w:sz w:val="27"/>
            <w:szCs w:val="27"/>
            <w:shd w:val="clear" w:color="auto" w:fill="FFFFFF"/>
          </w:rPr>
          <w:t>Start a Chat Session</w:t>
        </w:r>
      </w:hyperlink>
    </w:p>
    <w:p w14:paraId="1141E3A9" w14:textId="77777777" w:rsidR="0098642E" w:rsidRDefault="0098642E" w:rsidP="0098642E">
      <w:pPr>
        <w:numPr>
          <w:ilvl w:val="1"/>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 xml:space="preserve">Crisis care is </w:t>
      </w:r>
      <w:proofErr w:type="gramStart"/>
      <w:r>
        <w:rPr>
          <w:rFonts w:ascii="Lato" w:hAnsi="Lato"/>
          <w:color w:val="394B58"/>
          <w:sz w:val="27"/>
          <w:szCs w:val="27"/>
          <w:shd w:val="clear" w:color="auto" w:fill="FFFFFF"/>
        </w:rPr>
        <w:t>available</w:t>
      </w:r>
      <w:proofErr w:type="gramEnd"/>
    </w:p>
    <w:p w14:paraId="27C77F25" w14:textId="77777777" w:rsidR="0098642E" w:rsidRDefault="0098642E" w:rsidP="0098642E">
      <w:pPr>
        <w:pStyle w:val="Heading1"/>
        <w:shd w:val="clear" w:color="auto" w:fill="FFFFFF"/>
        <w:rPr>
          <w:rFonts w:ascii="Lato" w:hAnsi="Lato"/>
          <w:color w:val="394B58"/>
        </w:rPr>
      </w:pPr>
    </w:p>
    <w:p w14:paraId="2B65837D" w14:textId="77777777" w:rsidR="0098642E" w:rsidRDefault="0098642E" w:rsidP="0098642E">
      <w:pPr>
        <w:pStyle w:val="Heading1"/>
        <w:shd w:val="clear" w:color="auto" w:fill="FFFFFF"/>
        <w:rPr>
          <w:rFonts w:ascii="Lato" w:hAnsi="Lato"/>
          <w:color w:val="394B58"/>
        </w:rPr>
      </w:pPr>
    </w:p>
    <w:p w14:paraId="70720C1A" w14:textId="77777777" w:rsidR="0098642E" w:rsidRDefault="0098642E" w:rsidP="0098642E">
      <w:pPr>
        <w:pStyle w:val="Heading1"/>
        <w:shd w:val="clear" w:color="auto" w:fill="FFFFFF"/>
        <w:rPr>
          <w:rFonts w:ascii="Lato" w:hAnsi="Lato"/>
          <w:color w:val="394B58"/>
        </w:rPr>
      </w:pPr>
    </w:p>
    <w:p w14:paraId="62473C67" w14:textId="77777777" w:rsidR="0098642E" w:rsidRDefault="0098642E" w:rsidP="0098642E">
      <w:pPr>
        <w:pStyle w:val="Heading1"/>
        <w:shd w:val="clear" w:color="auto" w:fill="FFFFFF"/>
        <w:rPr>
          <w:rFonts w:ascii="Lato" w:hAnsi="Lato"/>
          <w:color w:val="394B58"/>
        </w:rPr>
      </w:pPr>
      <w:r>
        <w:rPr>
          <w:rFonts w:ascii="Lato" w:hAnsi="Lato"/>
          <w:color w:val="394B58"/>
        </w:rPr>
        <w:t>Academic Support</w:t>
      </w:r>
    </w:p>
    <w:p w14:paraId="61E5181A" w14:textId="77777777" w:rsidR="0098642E" w:rsidRDefault="0098642E" w:rsidP="0098642E">
      <w:pPr>
        <w:pStyle w:val="phpally-ignore"/>
        <w:rPr>
          <w:rFonts w:ascii="Lato" w:hAnsi="Lato"/>
          <w:color w:val="394B58"/>
          <w:sz w:val="27"/>
          <w:szCs w:val="27"/>
          <w:shd w:val="clear" w:color="auto" w:fill="FFFFFF"/>
        </w:rPr>
      </w:pPr>
      <w:hyperlink r:id="rId21" w:tgtFrame="_blank" w:history="1">
        <w:r>
          <w:rPr>
            <w:rStyle w:val="Hyperlink"/>
            <w:rFonts w:ascii="Lato" w:hAnsi="Lato"/>
            <w:sz w:val="27"/>
            <w:szCs w:val="27"/>
            <w:shd w:val="clear" w:color="auto" w:fill="FFFFFF"/>
          </w:rPr>
          <w:t>UWSP Online-Online Student Support</w:t>
        </w:r>
      </w:hyperlink>
      <w:r>
        <w:rPr>
          <w:rFonts w:ascii="Lato" w:hAnsi="Lato"/>
          <w:color w:val="394B58"/>
          <w:sz w:val="27"/>
          <w:szCs w:val="27"/>
          <w:shd w:val="clear" w:color="auto" w:fill="FFFFFF"/>
        </w:rPr>
        <w:t> - The UWSP Online-Student Support page is the go-to resource for online students. On the page you will find technology instruction sheets, support videos, and more. </w:t>
      </w:r>
    </w:p>
    <w:p w14:paraId="2CDA91BC" w14:textId="77777777" w:rsidR="0098642E" w:rsidRDefault="0098642E" w:rsidP="0098642E">
      <w:pPr>
        <w:pStyle w:val="NormalWeb"/>
        <w:rPr>
          <w:rFonts w:ascii="Lato" w:hAnsi="Lato"/>
          <w:color w:val="394B58"/>
          <w:sz w:val="27"/>
          <w:szCs w:val="27"/>
          <w:shd w:val="clear" w:color="auto" w:fill="FFFFFF"/>
        </w:rPr>
      </w:pPr>
      <w:hyperlink r:id="rId22" w:tgtFrame="_blank" w:history="1">
        <w:r>
          <w:rPr>
            <w:rStyle w:val="Hyperlink"/>
            <w:rFonts w:ascii="Lato" w:hAnsi="Lato"/>
            <w:sz w:val="27"/>
            <w:szCs w:val="27"/>
            <w:shd w:val="clear" w:color="auto" w:fill="FFFFFF"/>
          </w:rPr>
          <w:t>UWSP Online Student Readiness Self-Assessment</w:t>
        </w:r>
      </w:hyperlink>
      <w:r>
        <w:rPr>
          <w:rFonts w:ascii="Lato" w:hAnsi="Lato"/>
          <w:color w:val="394B58"/>
          <w:sz w:val="27"/>
          <w:szCs w:val="27"/>
          <w:shd w:val="clear" w:color="auto" w:fill="FFFFFF"/>
        </w:rPr>
        <w:t> - This self-paced tool is a great starting point for online students who want to assess and build their online learning skills. Use this link to access the tool. </w:t>
      </w:r>
    </w:p>
    <w:p w14:paraId="5815AF8A" w14:textId="77777777" w:rsidR="0098642E" w:rsidRDefault="0098642E" w:rsidP="0098642E">
      <w:pPr>
        <w:pStyle w:val="NormalWeb"/>
        <w:rPr>
          <w:rFonts w:ascii="Lato" w:hAnsi="Lato"/>
          <w:color w:val="394B58"/>
          <w:sz w:val="27"/>
          <w:szCs w:val="27"/>
          <w:shd w:val="clear" w:color="auto" w:fill="FFFFFF"/>
        </w:rPr>
      </w:pPr>
      <w:hyperlink r:id="rId23" w:tgtFrame="_blank" w:history="1">
        <w:r>
          <w:rPr>
            <w:rStyle w:val="Hyperlink"/>
            <w:rFonts w:ascii="Lato" w:hAnsi="Lato"/>
            <w:sz w:val="27"/>
            <w:szCs w:val="27"/>
            <w:shd w:val="clear" w:color="auto" w:fill="FFFFFF"/>
          </w:rPr>
          <w:t>UWSP Office of the Dean of Students</w:t>
        </w:r>
      </w:hyperlink>
      <w:r>
        <w:rPr>
          <w:rFonts w:ascii="Lato" w:hAnsi="Lato"/>
          <w:color w:val="394B58"/>
          <w:sz w:val="27"/>
          <w:szCs w:val="27"/>
          <w:shd w:val="clear" w:color="auto" w:fill="FFFFFF"/>
        </w:rPr>
        <w:t> - The Office of the Dean of Students provides direct care to students who may need additional support, connection to resources, or help navigating questions or concerns.</w:t>
      </w:r>
    </w:p>
    <w:p w14:paraId="52FC1D98" w14:textId="77777777" w:rsidR="0098642E" w:rsidRDefault="0098642E" w:rsidP="0098642E">
      <w:pPr>
        <w:pStyle w:val="NormalWeb"/>
        <w:rPr>
          <w:rFonts w:ascii="Lato" w:hAnsi="Lato"/>
          <w:color w:val="394B58"/>
          <w:sz w:val="27"/>
          <w:szCs w:val="27"/>
          <w:shd w:val="clear" w:color="auto" w:fill="FFFFFF"/>
        </w:rPr>
      </w:pPr>
      <w:hyperlink r:id="rId24" w:tooltip="Off Campus Access to Library Resources" w:history="1">
        <w:r>
          <w:rPr>
            <w:rStyle w:val="Hyperlink"/>
            <w:rFonts w:ascii="Lato" w:hAnsi="Lato"/>
            <w:sz w:val="27"/>
            <w:szCs w:val="27"/>
            <w:shd w:val="clear" w:color="auto" w:fill="FFFFFF"/>
          </w:rPr>
          <w:t>Off Campus Access to Library Resources</w:t>
        </w:r>
      </w:hyperlink>
      <w:r>
        <w:rPr>
          <w:rFonts w:ascii="Lato" w:hAnsi="Lato"/>
          <w:color w:val="394B58"/>
          <w:sz w:val="27"/>
          <w:szCs w:val="27"/>
          <w:shd w:val="clear" w:color="auto" w:fill="FFFFFF"/>
        </w:rPr>
        <w:t xml:space="preserve"> - Students can access library journals, databases, </w:t>
      </w:r>
      <w:proofErr w:type="spellStart"/>
      <w:r>
        <w:rPr>
          <w:rFonts w:ascii="Lato" w:hAnsi="Lato"/>
          <w:color w:val="394B58"/>
          <w:sz w:val="27"/>
          <w:szCs w:val="27"/>
          <w:shd w:val="clear" w:color="auto" w:fill="FFFFFF"/>
        </w:rPr>
        <w:t>ebooks</w:t>
      </w:r>
      <w:proofErr w:type="spellEnd"/>
      <w:r>
        <w:rPr>
          <w:rFonts w:ascii="Lato" w:hAnsi="Lato"/>
          <w:color w:val="394B58"/>
          <w:sz w:val="27"/>
          <w:szCs w:val="27"/>
          <w:shd w:val="clear" w:color="auto" w:fill="FFFFFF"/>
        </w:rPr>
        <w:t>, and streaming videos from off campus.</w:t>
      </w:r>
    </w:p>
    <w:p w14:paraId="2D082F9B" w14:textId="77777777" w:rsidR="0098642E" w:rsidRDefault="0098642E" w:rsidP="0098642E">
      <w:pPr>
        <w:pStyle w:val="NormalWeb"/>
        <w:rPr>
          <w:rFonts w:ascii="Lato" w:hAnsi="Lato"/>
          <w:color w:val="394B58"/>
          <w:sz w:val="27"/>
          <w:szCs w:val="27"/>
          <w:shd w:val="clear" w:color="auto" w:fill="FFFFFF"/>
        </w:rPr>
      </w:pPr>
      <w:hyperlink r:id="rId25" w:tgtFrame="_blank" w:tooltip="Text Rental Information for Online Students.docx" w:history="1">
        <w:r>
          <w:rPr>
            <w:rStyle w:val="Hyperlink"/>
            <w:rFonts w:ascii="Lato" w:hAnsi="Lato"/>
            <w:sz w:val="27"/>
            <w:szCs w:val="27"/>
            <w:shd w:val="clear" w:color="auto" w:fill="FFFFFF"/>
          </w:rPr>
          <w:t>Text Rental Information for Online Students</w:t>
        </w:r>
      </w:hyperlink>
      <w:r>
        <w:rPr>
          <w:rFonts w:ascii="Lato" w:hAnsi="Lato"/>
          <w:color w:val="394B58"/>
          <w:sz w:val="27"/>
          <w:szCs w:val="27"/>
          <w:shd w:val="clear" w:color="auto" w:fill="FFFFFF"/>
        </w:rPr>
        <w:t> - Visit the UWSP Bookstore text rental site for more information.</w:t>
      </w:r>
    </w:p>
    <w:p w14:paraId="2E17098D" w14:textId="77777777" w:rsidR="0098642E" w:rsidRDefault="0098642E" w:rsidP="0098642E">
      <w:pPr>
        <w:pStyle w:val="NormalWeb"/>
        <w:rPr>
          <w:rFonts w:ascii="Lato" w:hAnsi="Lato"/>
          <w:color w:val="394B58"/>
          <w:sz w:val="27"/>
          <w:szCs w:val="27"/>
          <w:shd w:val="clear" w:color="auto" w:fill="FFFFFF"/>
        </w:rPr>
      </w:pPr>
      <w:hyperlink r:id="rId26" w:tgtFrame="_blank" w:history="1">
        <w:r>
          <w:rPr>
            <w:rStyle w:val="Hyperlink"/>
            <w:rFonts w:ascii="Lato" w:hAnsi="Lato"/>
            <w:sz w:val="27"/>
            <w:szCs w:val="27"/>
            <w:shd w:val="clear" w:color="auto" w:fill="FFFFFF"/>
          </w:rPr>
          <w:t>Tutoring-Learning Center (TLC) at UWSP</w:t>
        </w:r>
        <w:r>
          <w:rPr>
            <w:rStyle w:val="Strong"/>
            <w:rFonts w:ascii="Lato" w:hAnsi="Lato"/>
            <w:color w:val="0000FF"/>
            <w:sz w:val="27"/>
            <w:szCs w:val="27"/>
            <w:u w:val="single"/>
            <w:shd w:val="clear" w:color="auto" w:fill="FFFFFF"/>
          </w:rPr>
          <w:t> </w:t>
        </w:r>
      </w:hyperlink>
      <w:r>
        <w:rPr>
          <w:rFonts w:ascii="Lato" w:hAnsi="Lato"/>
          <w:color w:val="394B58"/>
          <w:sz w:val="27"/>
          <w:szCs w:val="27"/>
          <w:shd w:val="clear" w:color="auto" w:fill="FFFFFF"/>
        </w:rPr>
        <w:t>- The TLC provides multiple services for</w:t>
      </w:r>
      <w:r>
        <w:rPr>
          <w:rStyle w:val="Strong"/>
          <w:rFonts w:ascii="Lato" w:hAnsi="Lato"/>
          <w:color w:val="394B58"/>
          <w:sz w:val="27"/>
          <w:szCs w:val="27"/>
          <w:shd w:val="clear" w:color="auto" w:fill="FFFFFF"/>
        </w:rPr>
        <w:t> </w:t>
      </w:r>
      <w:r>
        <w:rPr>
          <w:rFonts w:ascii="Lato" w:hAnsi="Lato"/>
          <w:color w:val="394B58"/>
          <w:sz w:val="27"/>
          <w:szCs w:val="27"/>
          <w:shd w:val="clear" w:color="auto" w:fill="FFFFFF"/>
        </w:rPr>
        <w:t>all UWSP students – Stevens Point, Marshfield, Wausau, and online. Tutoring offices are located on the Stevens Point, Wausau, and Marshfield campuses and many services are also available online. Services include writing support, STEM tutoring, world languages tutoring, academic coaching, independent writing courses, academic success courses, Foundations of Reading Test (</w:t>
      </w:r>
      <w:proofErr w:type="spellStart"/>
      <w:r>
        <w:rPr>
          <w:rFonts w:ascii="Lato" w:hAnsi="Lato"/>
          <w:color w:val="394B58"/>
          <w:sz w:val="27"/>
          <w:szCs w:val="27"/>
          <w:shd w:val="clear" w:color="auto" w:fill="FFFFFF"/>
        </w:rPr>
        <w:t>FoRT</w:t>
      </w:r>
      <w:proofErr w:type="spellEnd"/>
      <w:r>
        <w:rPr>
          <w:rFonts w:ascii="Lato" w:hAnsi="Lato"/>
          <w:color w:val="394B58"/>
          <w:sz w:val="27"/>
          <w:szCs w:val="27"/>
          <w:shd w:val="clear" w:color="auto" w:fill="FFFFFF"/>
        </w:rPr>
        <w:t>) preparation, technology essentials training, and English as a Second Language (ESL) support.</w:t>
      </w:r>
    </w:p>
    <w:p w14:paraId="44D6418F" w14:textId="77777777" w:rsidR="0098642E" w:rsidRDefault="0098642E" w:rsidP="0098642E">
      <w:pPr>
        <w:pStyle w:val="NormalWeb"/>
        <w:rPr>
          <w:rFonts w:ascii="Lato" w:hAnsi="Lato"/>
          <w:color w:val="394B58"/>
          <w:sz w:val="27"/>
          <w:szCs w:val="27"/>
          <w:shd w:val="clear" w:color="auto" w:fill="FFFFFF"/>
        </w:rPr>
      </w:pPr>
      <w:hyperlink r:id="rId27" w:tgtFrame="_blank" w:history="1">
        <w:r>
          <w:rPr>
            <w:rStyle w:val="Hyperlink"/>
            <w:rFonts w:ascii="Lato" w:hAnsi="Lato"/>
            <w:sz w:val="27"/>
            <w:szCs w:val="27"/>
            <w:shd w:val="clear" w:color="auto" w:fill="FFFFFF"/>
          </w:rPr>
          <w:t>Disability Resource Center (DRC)</w:t>
        </w:r>
      </w:hyperlink>
      <w:r>
        <w:rPr>
          <w:rFonts w:ascii="Lato" w:hAnsi="Lato"/>
          <w:color w:val="394B58"/>
          <w:sz w:val="27"/>
          <w:szCs w:val="27"/>
          <w:shd w:val="clear" w:color="auto" w:fill="FFFFFF"/>
        </w:rPr>
        <w:t> - If you are a student who requires accommodations due to a disability, please inform the instructor and contact the Disability Resource Center by calling (715) 346-3365 or emailing </w:t>
      </w:r>
      <w:hyperlink r:id="rId28" w:tgtFrame="_blank" w:history="1">
        <w:r>
          <w:rPr>
            <w:rStyle w:val="Hyperlink"/>
            <w:rFonts w:ascii="Lato" w:hAnsi="Lato"/>
            <w:sz w:val="27"/>
            <w:szCs w:val="27"/>
            <w:shd w:val="clear" w:color="auto" w:fill="FFFFFF"/>
          </w:rPr>
          <w:t>drc@uwsp.edu</w:t>
        </w:r>
      </w:hyperlink>
      <w:r>
        <w:rPr>
          <w:rFonts w:ascii="Lato" w:hAnsi="Lato"/>
          <w:color w:val="394B58"/>
          <w:sz w:val="27"/>
          <w:szCs w:val="27"/>
          <w:shd w:val="clear" w:color="auto" w:fill="FFFFFF"/>
        </w:rPr>
        <w:t>.  </w:t>
      </w:r>
    </w:p>
    <w:p w14:paraId="6A9DF4E5" w14:textId="77777777" w:rsidR="0098642E" w:rsidRDefault="0098642E" w:rsidP="0098642E">
      <w:pPr>
        <w:pStyle w:val="NormalWeb"/>
        <w:rPr>
          <w:rFonts w:ascii="Lato" w:hAnsi="Lato"/>
          <w:color w:val="394B58"/>
          <w:sz w:val="27"/>
          <w:szCs w:val="27"/>
          <w:shd w:val="clear" w:color="auto" w:fill="FFFFFF"/>
        </w:rPr>
      </w:pPr>
      <w:hyperlink r:id="rId29" w:tgtFrame="_blank" w:history="1">
        <w:r>
          <w:rPr>
            <w:rStyle w:val="Hyperlink"/>
            <w:rFonts w:ascii="Lato" w:hAnsi="Lato"/>
            <w:sz w:val="27"/>
            <w:szCs w:val="27"/>
            <w:shd w:val="clear" w:color="auto" w:fill="FFFFFF"/>
          </w:rPr>
          <w:t>Academic and Career Advising Center (ACAC)</w:t>
        </w:r>
      </w:hyperlink>
      <w:r>
        <w:rPr>
          <w:rFonts w:ascii="Lato" w:hAnsi="Lato"/>
          <w:color w:val="394B58"/>
          <w:sz w:val="27"/>
          <w:szCs w:val="27"/>
          <w:shd w:val="clear" w:color="auto" w:fill="FFFFFF"/>
        </w:rPr>
        <w:t> - ACAC can provide students support with course registration, major and career exploration, career development, resumes, job searches and more</w:t>
      </w:r>
      <w:r>
        <w:rPr>
          <w:rStyle w:val="Strong"/>
          <w:rFonts w:ascii="Lato" w:hAnsi="Lato"/>
          <w:color w:val="394B58"/>
          <w:sz w:val="27"/>
          <w:szCs w:val="27"/>
          <w:shd w:val="clear" w:color="auto" w:fill="FFFFFF"/>
        </w:rPr>
        <w:t>.</w:t>
      </w:r>
      <w:r>
        <w:rPr>
          <w:rFonts w:ascii="Lato" w:hAnsi="Lato"/>
          <w:color w:val="394B58"/>
          <w:sz w:val="27"/>
          <w:szCs w:val="27"/>
          <w:shd w:val="clear" w:color="auto" w:fill="FFFFFF"/>
        </w:rPr>
        <w:t> </w:t>
      </w:r>
    </w:p>
    <w:p w14:paraId="48C8EF40" w14:textId="77777777" w:rsidR="0098642E" w:rsidRDefault="0098642E" w:rsidP="0098642E"/>
    <w:p w14:paraId="243E035A" w14:textId="77777777" w:rsidR="0098642E" w:rsidRPr="00D134E6" w:rsidRDefault="0098642E" w:rsidP="00D121A7">
      <w:pPr>
        <w:rPr>
          <w:b/>
          <w:bCs/>
          <w:sz w:val="20"/>
          <w:szCs w:val="20"/>
        </w:rPr>
      </w:pPr>
    </w:p>
    <w:sectPr w:rsidR="0098642E" w:rsidRPr="00D134E6" w:rsidSect="00786AB2">
      <w:pgSz w:w="12240" w:h="16340"/>
      <w:pgMar w:top="1140" w:right="732" w:bottom="883" w:left="78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D6327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E186F"/>
    <w:multiLevelType w:val="hybridMultilevel"/>
    <w:tmpl w:val="5E2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E09B1"/>
    <w:multiLevelType w:val="hybridMultilevel"/>
    <w:tmpl w:val="F312B312"/>
    <w:lvl w:ilvl="0" w:tplc="6F5441E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D1662"/>
    <w:multiLevelType w:val="multilevel"/>
    <w:tmpl w:val="D51C2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14CA4"/>
    <w:multiLevelType w:val="multilevel"/>
    <w:tmpl w:val="06AE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11B3C"/>
    <w:multiLevelType w:val="hybridMultilevel"/>
    <w:tmpl w:val="8188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404276">
    <w:abstractNumId w:val="0"/>
  </w:num>
  <w:num w:numId="2" w16cid:durableId="1209881923">
    <w:abstractNumId w:val="5"/>
  </w:num>
  <w:num w:numId="3" w16cid:durableId="180780337">
    <w:abstractNumId w:val="2"/>
  </w:num>
  <w:num w:numId="4" w16cid:durableId="993533797">
    <w:abstractNumId w:val="1"/>
  </w:num>
  <w:num w:numId="5" w16cid:durableId="952401781">
    <w:abstractNumId w:val="4"/>
  </w:num>
  <w:num w:numId="6" w16cid:durableId="86507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08D7"/>
    <w:rsid w:val="00011090"/>
    <w:rsid w:val="00042BD7"/>
    <w:rsid w:val="00066DCD"/>
    <w:rsid w:val="000A500C"/>
    <w:rsid w:val="000D3D6F"/>
    <w:rsid w:val="000E5059"/>
    <w:rsid w:val="00112018"/>
    <w:rsid w:val="00124EDF"/>
    <w:rsid w:val="00183C3B"/>
    <w:rsid w:val="001B56F5"/>
    <w:rsid w:val="001C721D"/>
    <w:rsid w:val="00281C1E"/>
    <w:rsid w:val="002B6F9E"/>
    <w:rsid w:val="00313CFA"/>
    <w:rsid w:val="0033626E"/>
    <w:rsid w:val="003431B8"/>
    <w:rsid w:val="00392C5B"/>
    <w:rsid w:val="00397072"/>
    <w:rsid w:val="003C3A50"/>
    <w:rsid w:val="003C7E26"/>
    <w:rsid w:val="003F7F2E"/>
    <w:rsid w:val="004570CF"/>
    <w:rsid w:val="00605147"/>
    <w:rsid w:val="00617E28"/>
    <w:rsid w:val="00632E64"/>
    <w:rsid w:val="00642926"/>
    <w:rsid w:val="0065774B"/>
    <w:rsid w:val="006760C9"/>
    <w:rsid w:val="00690585"/>
    <w:rsid w:val="0074768B"/>
    <w:rsid w:val="00786AB2"/>
    <w:rsid w:val="007E2746"/>
    <w:rsid w:val="0082038D"/>
    <w:rsid w:val="00845264"/>
    <w:rsid w:val="00906398"/>
    <w:rsid w:val="0098642E"/>
    <w:rsid w:val="009B620E"/>
    <w:rsid w:val="009E2E1E"/>
    <w:rsid w:val="009F215A"/>
    <w:rsid w:val="00A471CC"/>
    <w:rsid w:val="00A718F2"/>
    <w:rsid w:val="00A908D7"/>
    <w:rsid w:val="00AD0E11"/>
    <w:rsid w:val="00AD29B0"/>
    <w:rsid w:val="00AD7284"/>
    <w:rsid w:val="00AF73F5"/>
    <w:rsid w:val="00B01298"/>
    <w:rsid w:val="00B462DC"/>
    <w:rsid w:val="00B60638"/>
    <w:rsid w:val="00BA671E"/>
    <w:rsid w:val="00BB2A22"/>
    <w:rsid w:val="00BB4D35"/>
    <w:rsid w:val="00BD75B9"/>
    <w:rsid w:val="00C43CAA"/>
    <w:rsid w:val="00C6589A"/>
    <w:rsid w:val="00C95F69"/>
    <w:rsid w:val="00CD713E"/>
    <w:rsid w:val="00D05EBB"/>
    <w:rsid w:val="00D121A7"/>
    <w:rsid w:val="00D134E6"/>
    <w:rsid w:val="00D1670F"/>
    <w:rsid w:val="00D34806"/>
    <w:rsid w:val="00D506A8"/>
    <w:rsid w:val="00D67B4F"/>
    <w:rsid w:val="00DD18C2"/>
    <w:rsid w:val="00DD1EB1"/>
    <w:rsid w:val="00E203AE"/>
    <w:rsid w:val="00E46647"/>
    <w:rsid w:val="00E71B6A"/>
    <w:rsid w:val="00E7477C"/>
    <w:rsid w:val="00E82BFF"/>
    <w:rsid w:val="00F36669"/>
    <w:rsid w:val="00F84015"/>
    <w:rsid w:val="00F869D8"/>
    <w:rsid w:val="00F90F17"/>
    <w:rsid w:val="00FB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4B28"/>
  <w15:docId w15:val="{4DE41283-5D57-4594-AD2A-9F452B76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6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8D7"/>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1C721D"/>
    <w:pPr>
      <w:spacing w:after="200" w:line="276" w:lineRule="auto"/>
      <w:ind w:left="720"/>
      <w:contextualSpacing/>
    </w:pPr>
    <w:rPr>
      <w:rFonts w:eastAsiaTheme="minorEastAsia"/>
      <w:kern w:val="0"/>
      <w:lang w:bidi="en-US"/>
      <w14:ligatures w14:val="none"/>
    </w:rPr>
  </w:style>
  <w:style w:type="character" w:customStyle="1" w:styleId="Heading1Char">
    <w:name w:val="Heading 1 Char"/>
    <w:basedOn w:val="DefaultParagraphFont"/>
    <w:link w:val="Heading1"/>
    <w:uiPriority w:val="9"/>
    <w:rsid w:val="009864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8642E"/>
    <w:rPr>
      <w:color w:val="0000FF"/>
      <w:u w:val="single"/>
    </w:rPr>
  </w:style>
  <w:style w:type="paragraph" w:styleId="NormalWeb">
    <w:name w:val="Normal (Web)"/>
    <w:basedOn w:val="Normal"/>
    <w:uiPriority w:val="99"/>
    <w:semiHidden/>
    <w:unhideWhenUsed/>
    <w:rsid w:val="0098642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98642E"/>
    <w:rPr>
      <w:b/>
      <w:bCs/>
    </w:rPr>
  </w:style>
  <w:style w:type="paragraph" w:customStyle="1" w:styleId="phpally-ignore">
    <w:name w:val="phpally-ignore"/>
    <w:basedOn w:val="Normal"/>
    <w:rsid w:val="0098642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wsp.edu/infosecurity/Pages/default.aspx" TargetMode="External"/><Relationship Id="rId18" Type="http://schemas.openxmlformats.org/officeDocument/2006/relationships/hyperlink" Target="https://app.mantrahealth.com/register" TargetMode="External"/><Relationship Id="rId26" Type="http://schemas.openxmlformats.org/officeDocument/2006/relationships/hyperlink" Target="https://www.uwsp.edu/tlc/Pages/default.aspx" TargetMode="External"/><Relationship Id="rId3" Type="http://schemas.openxmlformats.org/officeDocument/2006/relationships/settings" Target="settings.xml"/><Relationship Id="rId21" Type="http://schemas.openxmlformats.org/officeDocument/2006/relationships/hyperlink" Target="https://www.uwsp.edu/online/Pages/Student-Support.aspx" TargetMode="External"/><Relationship Id="rId34" Type="http://schemas.openxmlformats.org/officeDocument/2006/relationships/customXml" Target="../customXml/item3.xml"/><Relationship Id="rId7" Type="http://schemas.openxmlformats.org/officeDocument/2006/relationships/hyperlink" Target="https://www.uwsp.edu/tlc/Pages/TechEssentials.aspx" TargetMode="External"/><Relationship Id="rId12" Type="http://schemas.openxmlformats.org/officeDocument/2006/relationships/hyperlink" Target="https://www.uwsp.edu/online/Pages/Privacy-and-Accessibility-Links.aspx" TargetMode="External"/><Relationship Id="rId17" Type="http://schemas.openxmlformats.org/officeDocument/2006/relationships/hyperlink" Target="https://www.uwsp.edu/counseling/Pages/default.aspx" TargetMode="External"/><Relationship Id="rId25" Type="http://schemas.openxmlformats.org/officeDocument/2006/relationships/hyperlink" Target="https://uwsp.bncollege.com/shop/uw-stevens/page/textbook-rentals"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3.uwsp.edu/emergency/Pages/emergency-procedures.aspx" TargetMode="External"/><Relationship Id="rId20" Type="http://schemas.openxmlformats.org/officeDocument/2006/relationships/hyperlink" Target="https://na0messaging.icarol.com/ConsumerRegistration.aspx?org=2036&amp;pid=813&amp;cc=en-US" TargetMode="External"/><Relationship Id="rId29" Type="http://schemas.openxmlformats.org/officeDocument/2006/relationships/hyperlink" Target="https://www.uwsp.edu/ACAC/Pages/default.aspx" TargetMode="External"/><Relationship Id="rId1" Type="http://schemas.openxmlformats.org/officeDocument/2006/relationships/numbering" Target="numbering.xml"/><Relationship Id="rId6" Type="http://schemas.openxmlformats.org/officeDocument/2006/relationships/hyperlink" Target="mailto:%20techhelp@uwsp.edu" TargetMode="External"/><Relationship Id="rId11" Type="http://schemas.openxmlformats.org/officeDocument/2006/relationships/hyperlink" Target="https://www.uwsp.edu/accessibility/Pages/default.aspx" TargetMode="External"/><Relationship Id="rId24" Type="http://schemas.openxmlformats.org/officeDocument/2006/relationships/hyperlink" Target="https://common-cartridge-viewer.netlify.app/$WIKI_REFERENCE$/pages/off-campus-access-to-library-resources" TargetMode="External"/><Relationship Id="rId32" Type="http://schemas.openxmlformats.org/officeDocument/2006/relationships/customXml" Target="../customXml/item1.xml"/><Relationship Id="rId5" Type="http://schemas.openxmlformats.org/officeDocument/2006/relationships/hyperlink" Target="https://www.uwsp.edu/infotech/Pages/ServiceDesk/default.aspx" TargetMode="External"/><Relationship Id="rId15" Type="http://schemas.openxmlformats.org/officeDocument/2006/relationships/hyperlink" Target="http://www.uwsp.edu/rmgt/Pages/em/procedures/other/floor-plans.aspx" TargetMode="External"/><Relationship Id="rId23" Type="http://schemas.openxmlformats.org/officeDocument/2006/relationships/hyperlink" Target="https://www.uwsp.edu/dos/Pages/default.aspx" TargetMode="External"/><Relationship Id="rId28" Type="http://schemas.openxmlformats.org/officeDocument/2006/relationships/hyperlink" Target="mailto:drc@uwsp.edu" TargetMode="External"/><Relationship Id="rId10" Type="http://schemas.openxmlformats.org/officeDocument/2006/relationships/hyperlink" Target="https://www.uwsp.edu/infotech/Pages/Tutorials/Zoom/Zoom.aspx" TargetMode="External"/><Relationship Id="rId19" Type="http://schemas.openxmlformats.org/officeDocument/2006/relationships/hyperlink" Target="https://you.uwsp.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wsp.edu/infotech/Pages/SoftwareSupport/Office-365-OneDrive.aspx" TargetMode="External"/><Relationship Id="rId14" Type="http://schemas.openxmlformats.org/officeDocument/2006/relationships/hyperlink" Target="https://www3.uwsp.edu/dos/Documents/UWSP14-Final2019.pdf" TargetMode="External"/><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drc" TargetMode="External"/><Relationship Id="rId30" Type="http://schemas.openxmlformats.org/officeDocument/2006/relationships/fontTable" Target="fontTable.xml"/><Relationship Id="rId8" Type="http://schemas.openxmlformats.org/officeDocument/2006/relationships/hyperlink" Target="mailto:tlctutor@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105</Number>
    <Section xmlns="409cf07c-705a-4568-bc2e-e1a7cd36a2d3">3</Section>
    <Calendar_x0020_Year xmlns="409cf07c-705a-4568-bc2e-e1a7cd36a2d3">2023</Calendar_x0020_Year>
    <Course_x0020_Name xmlns="409cf07c-705a-4568-bc2e-e1a7cd36a2d3">Recognition and Prevention of Common Diseases</Course_x0020_Name>
    <Instructor xmlns="409cf07c-705a-4568-bc2e-e1a7cd36a2d3">Kevin Kirschbaum</Instructor>
    <Pre xmlns="409cf07c-705a-4568-bc2e-e1a7cd36a2d3">102</Pre>
  </documentManagement>
</p:properties>
</file>

<file path=customXml/itemProps1.xml><?xml version="1.0" encoding="utf-8"?>
<ds:datastoreItem xmlns:ds="http://schemas.openxmlformats.org/officeDocument/2006/customXml" ds:itemID="{62043A5B-5D53-4FB3-A0CC-9AB5DD26BFE5}"/>
</file>

<file path=customXml/itemProps2.xml><?xml version="1.0" encoding="utf-8"?>
<ds:datastoreItem xmlns:ds="http://schemas.openxmlformats.org/officeDocument/2006/customXml" ds:itemID="{FAFAAE46-1D74-4D71-8979-F918E65D2B6A}"/>
</file>

<file path=customXml/itemProps3.xml><?xml version="1.0" encoding="utf-8"?>
<ds:datastoreItem xmlns:ds="http://schemas.openxmlformats.org/officeDocument/2006/customXml" ds:itemID="{39C88E77-C23F-41C5-B5E8-342BC8ABD318}"/>
</file>

<file path=docProps/app.xml><?xml version="1.0" encoding="utf-8"?>
<Properties xmlns="http://schemas.openxmlformats.org/officeDocument/2006/extended-properties" xmlns:vt="http://schemas.openxmlformats.org/officeDocument/2006/docPropsVTypes">
  <Template>Normal</Template>
  <TotalTime>155</TotalTime>
  <Pages>7</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Kirschbaum, Kevin</dc:creator>
  <cp:keywords/>
  <dc:description/>
  <cp:lastModifiedBy>Kirschbaum, Kevin</cp:lastModifiedBy>
  <cp:revision>66</cp:revision>
  <dcterms:created xsi:type="dcterms:W3CDTF">2023-08-28T14:20:00Z</dcterms:created>
  <dcterms:modified xsi:type="dcterms:W3CDTF">2023-09-01T13:46:00Z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b155e403-8c96-4dd3-80f5-600c100b31ff</vt:lpwstr>
  </property>
  <property fmtid="{D5CDD505-2E9C-101B-9397-08002B2CF9AE}" pid="3" name="ContentTypeId">
    <vt:lpwstr>0x01010049051BA3B3C77A40B49F0F42978FF995</vt:lpwstr>
  </property>
</Properties>
</file>